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63" w:rsidRDefault="00180C63">
      <w:pPr>
        <w:pStyle w:val="PlainText"/>
        <w:snapToGrid w:val="0"/>
        <w:jc w:val="both"/>
        <w:rPr>
          <w:rFonts w:ascii="Times New Roman" w:eastAsia="DFKai-SB" w:hAnsi="Times New Roman"/>
          <w:i/>
          <w:szCs w:val="24"/>
        </w:rPr>
      </w:pPr>
      <w:bookmarkStart w:id="0" w:name="_GoBack"/>
      <w:bookmarkEnd w:id="0"/>
      <w:r>
        <w:rPr>
          <w:rFonts w:ascii="Times New Roman" w:eastAsia="DFKai-SB" w:hAnsi="Times New Roman"/>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rsidR="00180C63" w:rsidRDefault="00180C63">
      <w:pPr>
        <w:pStyle w:val="PlainText"/>
        <w:snapToGrid w:val="0"/>
        <w:jc w:val="both"/>
        <w:rPr>
          <w:rFonts w:ascii="Times New Roman" w:eastAsia="DFKai-SB" w:hAnsi="Times New Roman"/>
          <w:i/>
          <w:szCs w:val="24"/>
        </w:rPr>
      </w:pPr>
    </w:p>
    <w:p w:rsidR="00180C63" w:rsidRDefault="00180C63">
      <w:pPr>
        <w:pStyle w:val="PlainText"/>
        <w:snapToGrid w:val="0"/>
        <w:jc w:val="both"/>
        <w:rPr>
          <w:rFonts w:ascii="Times New Roman" w:eastAsia="DFKai-SB" w:hAnsi="Times New Roman"/>
          <w:i/>
          <w:szCs w:val="24"/>
        </w:rPr>
      </w:pPr>
      <w:r>
        <w:rPr>
          <w:rFonts w:ascii="Times New Roman" w:eastAsia="DFKai-SB" w:hAnsi="Times New Roman"/>
          <w:i/>
          <w:szCs w:val="24"/>
        </w:rPr>
        <w:t>本公告僅供參考，並不構成收購、購買或認購本公司證券之邀請或</w:t>
      </w:r>
      <w:r>
        <w:rPr>
          <w:rFonts w:ascii="Times New Roman" w:eastAsia="DFKai-SB" w:hAnsi="Times New Roman"/>
          <w:i/>
          <w:szCs w:val="24"/>
          <w:lang w:eastAsia="zh-HK"/>
        </w:rPr>
        <w:t>要約</w:t>
      </w:r>
      <w:r>
        <w:rPr>
          <w:rFonts w:ascii="Times New Roman" w:eastAsia="DFKai-SB" w:hAnsi="Times New Roman"/>
          <w:i/>
          <w:szCs w:val="24"/>
        </w:rPr>
        <w:t>。</w:t>
      </w:r>
    </w:p>
    <w:p w:rsidR="00180C63" w:rsidRDefault="00180C63">
      <w:pPr>
        <w:pStyle w:val="PlainText"/>
        <w:snapToGrid w:val="0"/>
        <w:jc w:val="both"/>
        <w:rPr>
          <w:rFonts w:ascii="Times New Roman" w:eastAsia="DFKai-SB" w:hAnsi="Times New Roman"/>
          <w:szCs w:val="24"/>
        </w:rPr>
      </w:pPr>
    </w:p>
    <w:p w:rsidR="00180C63" w:rsidRDefault="005A2E02">
      <w:pPr>
        <w:pStyle w:val="PlainText"/>
        <w:snapToGrid w:val="0"/>
        <w:jc w:val="both"/>
        <w:rPr>
          <w:rFonts w:ascii="Times New Roman" w:eastAsia="DFKai-SB" w:hAnsi="Times New Roman"/>
          <w:szCs w:val="24"/>
        </w:rPr>
      </w:pPr>
      <w:r>
        <w:rPr>
          <w:rFonts w:ascii="Times New Roman" w:eastAsia="DFKai-SB" w:hAnsi="Times New Roman"/>
          <w:i/>
          <w:iCs/>
          <w:noProof/>
          <w:szCs w:val="24"/>
        </w:rPr>
        <w:drawing>
          <wp:anchor distT="0" distB="0" distL="114300" distR="114300" simplePos="0" relativeHeight="251657728"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C63" w:rsidRDefault="00180C63">
      <w:pPr>
        <w:pStyle w:val="PlainText"/>
        <w:snapToGrid w:val="0"/>
        <w:spacing w:line="240" w:lineRule="atLeast"/>
        <w:jc w:val="center"/>
        <w:rPr>
          <w:rFonts w:ascii="Times New Roman" w:eastAsia="DFKai-SB" w:hAnsi="Times New Roman"/>
          <w:szCs w:val="24"/>
        </w:rPr>
      </w:pPr>
      <w:r>
        <w:rPr>
          <w:rFonts w:ascii="Times New Roman" w:eastAsia="DFKai-SB" w:hAnsi="Times New Roman"/>
          <w:szCs w:val="24"/>
        </w:rPr>
        <w:tab/>
      </w:r>
    </w:p>
    <w:p w:rsidR="00180C63" w:rsidRDefault="00180C63">
      <w:pPr>
        <w:pStyle w:val="PlainText"/>
        <w:snapToGrid w:val="0"/>
        <w:spacing w:line="240" w:lineRule="atLeast"/>
        <w:jc w:val="center"/>
        <w:rPr>
          <w:rFonts w:ascii="Times New Roman" w:eastAsia="DFKai-SB" w:hAnsi="Times New Roman"/>
          <w:szCs w:val="24"/>
        </w:rPr>
      </w:pPr>
    </w:p>
    <w:p w:rsidR="00180C63" w:rsidRDefault="00180C63">
      <w:pPr>
        <w:pStyle w:val="PlainText"/>
        <w:snapToGrid w:val="0"/>
        <w:spacing w:line="240" w:lineRule="atLeast"/>
        <w:jc w:val="center"/>
        <w:rPr>
          <w:rFonts w:ascii="Times New Roman" w:eastAsia="DFKai-SB" w:hAnsi="Times New Roman"/>
          <w:i/>
          <w:iCs/>
          <w:szCs w:val="24"/>
        </w:rPr>
      </w:pPr>
    </w:p>
    <w:p w:rsidR="00180C63" w:rsidRDefault="00180C63">
      <w:pPr>
        <w:pStyle w:val="PlainText"/>
        <w:snapToGrid w:val="0"/>
        <w:spacing w:line="240" w:lineRule="atLeast"/>
        <w:jc w:val="center"/>
        <w:rPr>
          <w:rFonts w:ascii="Times New Roman" w:eastAsia="DFKai-SB" w:hAnsi="Times New Roman"/>
          <w:b/>
          <w:bCs/>
          <w:szCs w:val="24"/>
        </w:rPr>
      </w:pPr>
    </w:p>
    <w:p w:rsidR="00180C63" w:rsidRDefault="00180C63">
      <w:pPr>
        <w:pStyle w:val="PlainText"/>
        <w:snapToGrid w:val="0"/>
        <w:spacing w:line="240" w:lineRule="atLeast"/>
        <w:jc w:val="center"/>
        <w:rPr>
          <w:rFonts w:ascii="Times New Roman" w:eastAsia="DFKai-SB" w:hAnsi="Times New Roman"/>
          <w:b/>
          <w:szCs w:val="24"/>
        </w:rPr>
      </w:pPr>
      <w:r>
        <w:rPr>
          <w:rFonts w:ascii="Times New Roman" w:eastAsia="DFKai-SB" w:hAnsi="Times New Roman"/>
          <w:b/>
          <w:bCs/>
          <w:szCs w:val="24"/>
        </w:rPr>
        <w:t>山東新華製藥股份有限公司</w:t>
      </w:r>
    </w:p>
    <w:p w:rsidR="00180C63" w:rsidRDefault="00180C63">
      <w:pPr>
        <w:pStyle w:val="a"/>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rPr>
        <w:t>Shandong Xinhua Pharmaceutical Company Limited</w:t>
      </w:r>
    </w:p>
    <w:p w:rsidR="00180C63" w:rsidRDefault="00180C63">
      <w:pPr>
        <w:pStyle w:val="PlainText"/>
        <w:snapToGrid w:val="0"/>
        <w:spacing w:before="80"/>
        <w:jc w:val="center"/>
        <w:rPr>
          <w:rFonts w:ascii="Times New Roman" w:eastAsia="DFKai-SB" w:hAnsi="Times New Roman"/>
          <w:i/>
          <w:szCs w:val="24"/>
        </w:rPr>
      </w:pPr>
      <w:r>
        <w:rPr>
          <w:rFonts w:ascii="Times New Roman" w:eastAsia="DFKai-SB" w:hAnsi="Times New Roman"/>
          <w:b/>
          <w:bCs/>
          <w:szCs w:val="24"/>
        </w:rPr>
        <w:t xml:space="preserve"> </w:t>
      </w:r>
      <w:r>
        <w:rPr>
          <w:rFonts w:ascii="Times New Roman" w:eastAsia="DFKai-SB" w:hAnsi="Times New Roman"/>
          <w:i/>
          <w:szCs w:val="24"/>
        </w:rPr>
        <w:t>（於中華人民共和國註冊成立之股份有限公司）</w:t>
      </w:r>
    </w:p>
    <w:p w:rsidR="00180C63" w:rsidRDefault="00180C63">
      <w:pPr>
        <w:jc w:val="center"/>
        <w:rPr>
          <w:rFonts w:eastAsia="DFKai-SB"/>
          <w:b/>
          <w:bCs/>
        </w:rPr>
      </w:pPr>
      <w:proofErr w:type="gramStart"/>
      <w:r>
        <w:rPr>
          <w:rFonts w:eastAsia="DFKai-SB"/>
          <w:b/>
          <w:bCs/>
        </w:rPr>
        <w:t>（</w:t>
      </w:r>
      <w:proofErr w:type="gramEnd"/>
      <w:r>
        <w:rPr>
          <w:rFonts w:eastAsia="DFKai-SB"/>
          <w:b/>
          <w:bCs/>
        </w:rPr>
        <w:t>股份代號：</w:t>
      </w:r>
      <w:r>
        <w:rPr>
          <w:rFonts w:eastAsia="DFKai-SB"/>
          <w:b/>
          <w:bCs/>
        </w:rPr>
        <w:t>00719</w:t>
      </w:r>
      <w:r>
        <w:rPr>
          <w:rFonts w:eastAsia="DFKai-SB"/>
          <w:b/>
          <w:bCs/>
        </w:rPr>
        <w:t>）</w:t>
      </w:r>
    </w:p>
    <w:p w:rsidR="00180C63" w:rsidRDefault="00180C63">
      <w:pPr>
        <w:rPr>
          <w:rFonts w:eastAsia="DFKai-SB"/>
        </w:rPr>
      </w:pPr>
      <w:r>
        <w:rPr>
          <w:rFonts w:eastAsia="DFKai-SB"/>
        </w:rPr>
        <w:t xml:space="preserve"> </w:t>
      </w:r>
    </w:p>
    <w:p w:rsidR="00180C63" w:rsidRDefault="00180C63">
      <w:pPr>
        <w:autoSpaceDE w:val="0"/>
        <w:autoSpaceDN w:val="0"/>
        <w:adjustRightInd w:val="0"/>
        <w:ind w:left="110" w:right="49"/>
        <w:jc w:val="center"/>
        <w:rPr>
          <w:rFonts w:eastAsia="DFKai-SB"/>
          <w:b/>
          <w:bCs/>
          <w:color w:val="231F20"/>
          <w:spacing w:val="4"/>
        </w:rPr>
      </w:pPr>
      <w:r>
        <w:rPr>
          <w:rFonts w:eastAsia="DFKai-SB" w:hint="eastAsia"/>
          <w:b/>
          <w:bCs/>
          <w:color w:val="231F20"/>
          <w:spacing w:val="4"/>
        </w:rPr>
        <w:t xml:space="preserve"> </w:t>
      </w:r>
      <w:r>
        <w:rPr>
          <w:rFonts w:eastAsia="DFKai-SB" w:hint="eastAsia"/>
          <w:b/>
          <w:bCs/>
          <w:color w:val="231F20"/>
          <w:spacing w:val="4"/>
          <w:lang w:eastAsia="zh-HK"/>
        </w:rPr>
        <w:t>潛在</w:t>
      </w:r>
      <w:r>
        <w:rPr>
          <w:rFonts w:eastAsia="DFKai-SB"/>
          <w:b/>
          <w:bCs/>
          <w:color w:val="231F20"/>
          <w:spacing w:val="4"/>
        </w:rPr>
        <w:t>關連交易</w:t>
      </w:r>
      <w:r>
        <w:rPr>
          <w:rFonts w:eastAsia="DFKai-SB" w:hint="eastAsia"/>
          <w:b/>
          <w:bCs/>
          <w:color w:val="231F20"/>
          <w:spacing w:val="4"/>
        </w:rPr>
        <w:t>:</w:t>
      </w:r>
    </w:p>
    <w:p w:rsidR="00180C63" w:rsidRDefault="00180C63">
      <w:pPr>
        <w:autoSpaceDE w:val="0"/>
        <w:autoSpaceDN w:val="0"/>
        <w:adjustRightInd w:val="0"/>
        <w:ind w:left="110" w:right="49"/>
        <w:jc w:val="center"/>
        <w:rPr>
          <w:rFonts w:eastAsia="DFKai-SB"/>
          <w:b/>
          <w:bCs/>
          <w:color w:val="231F20"/>
          <w:spacing w:val="4"/>
        </w:rPr>
      </w:pPr>
      <w:r>
        <w:rPr>
          <w:rFonts w:eastAsia="DFKai-SB" w:hint="eastAsia"/>
          <w:b/>
          <w:bCs/>
          <w:color w:val="231F20"/>
          <w:spacing w:val="4"/>
          <w:lang w:eastAsia="zh-HK"/>
        </w:rPr>
        <w:t>投資</w:t>
      </w:r>
      <w:r>
        <w:rPr>
          <w:rFonts w:eastAsia="DFKai-SB"/>
          <w:b/>
          <w:bCs/>
          <w:color w:val="231F20"/>
          <w:spacing w:val="4"/>
        </w:rPr>
        <w:t>協議</w:t>
      </w:r>
    </w:p>
    <w:p w:rsidR="00180C63" w:rsidRDefault="00180C63">
      <w:pPr>
        <w:autoSpaceDE w:val="0"/>
        <w:autoSpaceDN w:val="0"/>
        <w:adjustRightInd w:val="0"/>
        <w:ind w:left="110" w:right="49"/>
        <w:jc w:val="center"/>
        <w:rPr>
          <w:rFonts w:eastAsia="DFKai-SB"/>
          <w:b/>
          <w:bCs/>
          <w:color w:val="231F20"/>
          <w:spacing w:val="4"/>
        </w:rPr>
      </w:pPr>
    </w:p>
    <w:tbl>
      <w:tblPr>
        <w:tblpPr w:leftFromText="180" w:rightFromText="180" w:vertAnchor="text" w:horzAnchor="margin" w:tblpXSpec="center" w:tblpY="224"/>
        <w:tblW w:w="0" w:type="auto"/>
        <w:tblInd w:w="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085"/>
      </w:tblGrid>
      <w:tr w:rsidR="00180C63">
        <w:trPr>
          <w:trHeight w:val="18"/>
        </w:trPr>
        <w:tc>
          <w:tcPr>
            <w:tcW w:w="9085" w:type="dxa"/>
            <w:tcBorders>
              <w:left w:val="single" w:sz="4" w:space="0" w:color="auto"/>
              <w:right w:val="single" w:sz="4" w:space="0" w:color="auto"/>
            </w:tcBorders>
            <w:tcMar>
              <w:top w:w="113" w:type="dxa"/>
              <w:left w:w="170" w:type="dxa"/>
              <w:bottom w:w="170" w:type="dxa"/>
              <w:right w:w="170" w:type="dxa"/>
            </w:tcMar>
            <w:vAlign w:val="bottom"/>
          </w:tcPr>
          <w:p w:rsidR="00180C63" w:rsidRDefault="00180C63">
            <w:pPr>
              <w:autoSpaceDE w:val="0"/>
              <w:autoSpaceDN w:val="0"/>
              <w:adjustRightInd w:val="0"/>
              <w:ind w:right="49"/>
              <w:rPr>
                <w:rFonts w:eastAsia="DFKai-SB"/>
                <w:b/>
                <w:bCs/>
                <w:color w:val="231F20"/>
                <w:spacing w:val="4"/>
                <w:lang w:eastAsia="zh-HK"/>
              </w:rPr>
            </w:pPr>
            <w:r>
              <w:rPr>
                <w:rFonts w:eastAsia="DFKai-SB" w:hint="eastAsia"/>
                <w:b/>
                <w:bCs/>
                <w:color w:val="231F20"/>
                <w:spacing w:val="4"/>
                <w:lang w:eastAsia="zh-HK"/>
              </w:rPr>
              <w:t>投資</w:t>
            </w:r>
            <w:r>
              <w:rPr>
                <w:rFonts w:eastAsia="DFKai-SB"/>
                <w:b/>
                <w:bCs/>
                <w:color w:val="231F20"/>
                <w:spacing w:val="4"/>
                <w:lang w:eastAsia="zh-HK"/>
              </w:rPr>
              <w:t>協議</w:t>
            </w:r>
          </w:p>
          <w:p w:rsidR="00180C63" w:rsidRDefault="00180C63">
            <w:pPr>
              <w:autoSpaceDE w:val="0"/>
              <w:autoSpaceDN w:val="0"/>
              <w:adjustRightInd w:val="0"/>
              <w:ind w:right="49"/>
              <w:jc w:val="both"/>
              <w:rPr>
                <w:rFonts w:eastAsia="DFKai-SB"/>
                <w:b/>
                <w:bCs/>
                <w:color w:val="231F20"/>
                <w:spacing w:val="4"/>
                <w:lang w:eastAsia="zh-HK"/>
              </w:rPr>
            </w:pPr>
          </w:p>
          <w:p w:rsidR="00180C63" w:rsidRDefault="00180C63">
            <w:pPr>
              <w:autoSpaceDE w:val="0"/>
              <w:autoSpaceDN w:val="0"/>
              <w:adjustRightInd w:val="0"/>
              <w:ind w:right="49"/>
              <w:jc w:val="both"/>
              <w:rPr>
                <w:rFonts w:eastAsia="DFKai-SB"/>
                <w:bCs/>
                <w:color w:val="231F20"/>
                <w:spacing w:val="4"/>
                <w:lang w:eastAsia="zh-HK"/>
              </w:rPr>
            </w:pPr>
            <w:r>
              <w:rPr>
                <w:rFonts w:eastAsia="DFKai-SB" w:hint="eastAsia"/>
                <w:bCs/>
                <w:color w:val="231F20"/>
                <w:spacing w:val="4"/>
                <w:lang w:eastAsia="zh-HK"/>
              </w:rPr>
              <w:t>山東新華製藥股份有限公司</w:t>
            </w:r>
            <w:r>
              <w:rPr>
                <w:rFonts w:eastAsia="DFKai-SB" w:hint="eastAsia"/>
                <w:bCs/>
                <w:color w:val="231F20"/>
                <w:spacing w:val="4"/>
                <w:lang w:eastAsia="zh-HK"/>
              </w:rPr>
              <w:t>(</w:t>
            </w:r>
            <w:r>
              <w:rPr>
                <w:rFonts w:eastAsia="DFKai-SB"/>
                <w:bCs/>
                <w:color w:val="231F20"/>
                <w:spacing w:val="4"/>
              </w:rPr>
              <w:t>「</w:t>
            </w:r>
            <w:r>
              <w:rPr>
                <w:rFonts w:eastAsia="DFKai-SB"/>
                <w:b/>
                <w:bCs/>
                <w:color w:val="231F20"/>
                <w:spacing w:val="4"/>
                <w:lang w:eastAsia="zh-HK"/>
              </w:rPr>
              <w:t>本公司</w:t>
            </w:r>
            <w:r>
              <w:rPr>
                <w:rFonts w:eastAsia="DFKai-SB"/>
                <w:bCs/>
                <w:color w:val="231F20"/>
                <w:spacing w:val="4"/>
              </w:rPr>
              <w:t>」</w:t>
            </w:r>
            <w:r>
              <w:rPr>
                <w:rFonts w:eastAsia="DFKai-SB" w:hint="eastAsia"/>
                <w:bCs/>
                <w:color w:val="231F20"/>
                <w:spacing w:val="4"/>
                <w:lang w:eastAsia="zh-HK"/>
              </w:rPr>
              <w:t>)</w:t>
            </w:r>
            <w:r>
              <w:rPr>
                <w:rFonts w:eastAsia="DFKai-SB" w:hint="eastAsia"/>
                <w:bCs/>
                <w:color w:val="231F20"/>
                <w:spacing w:val="4"/>
                <w:lang w:eastAsia="zh-HK"/>
              </w:rPr>
              <w:t>董事會</w:t>
            </w:r>
            <w:r>
              <w:rPr>
                <w:rFonts w:eastAsia="DFKai-SB" w:hint="eastAsia"/>
                <w:bCs/>
                <w:color w:val="231F20"/>
                <w:spacing w:val="4"/>
              </w:rPr>
              <w:t>(</w:t>
            </w:r>
            <w:r>
              <w:rPr>
                <w:rFonts w:eastAsia="DFKai-SB"/>
                <w:bCs/>
                <w:color w:val="231F20"/>
                <w:spacing w:val="4"/>
              </w:rPr>
              <w:t>「</w:t>
            </w:r>
            <w:r>
              <w:rPr>
                <w:rFonts w:eastAsia="DFKai-SB" w:hint="eastAsia"/>
                <w:b/>
                <w:bCs/>
                <w:color w:val="231F20"/>
                <w:spacing w:val="4"/>
                <w:lang w:eastAsia="zh-HK"/>
              </w:rPr>
              <w:t>董事會</w:t>
            </w:r>
            <w:r>
              <w:rPr>
                <w:rFonts w:eastAsia="DFKai-SB"/>
                <w:bCs/>
                <w:color w:val="231F20"/>
                <w:spacing w:val="4"/>
              </w:rPr>
              <w:t>」</w:t>
            </w:r>
            <w:r>
              <w:rPr>
                <w:rFonts w:eastAsia="DFKai-SB" w:hint="eastAsia"/>
                <w:bCs/>
                <w:color w:val="231F20"/>
                <w:spacing w:val="4"/>
              </w:rPr>
              <w:t>)</w:t>
            </w:r>
            <w:r>
              <w:rPr>
                <w:rFonts w:eastAsia="DFKai-SB" w:hint="eastAsia"/>
                <w:bCs/>
                <w:color w:val="231F20"/>
                <w:spacing w:val="4"/>
                <w:lang w:eastAsia="zh-HK"/>
              </w:rPr>
              <w:t>謹此宣佈</w:t>
            </w:r>
            <w:r>
              <w:rPr>
                <w:rFonts w:eastAsia="DFKai-SB" w:hint="eastAsia"/>
                <w:bCs/>
                <w:color w:val="231F20"/>
                <w:spacing w:val="4"/>
              </w:rPr>
              <w:t>，</w:t>
            </w:r>
            <w:r>
              <w:rPr>
                <w:rFonts w:eastAsia="DFKai-SB" w:hint="eastAsia"/>
                <w:bCs/>
                <w:color w:val="231F20"/>
                <w:spacing w:val="4"/>
                <w:lang w:eastAsia="zh-HK"/>
              </w:rPr>
              <w:t>本公司擬與</w:t>
            </w:r>
            <w:proofErr w:type="gramStart"/>
            <w:r>
              <w:rPr>
                <w:rFonts w:eastAsia="DFKai-SB" w:hint="eastAsia"/>
                <w:bCs/>
                <w:color w:val="231F20"/>
                <w:spacing w:val="4"/>
              </w:rPr>
              <w:t>聯仁健康</w:t>
            </w:r>
            <w:proofErr w:type="gramEnd"/>
            <w:r>
              <w:rPr>
                <w:rFonts w:eastAsia="DFKai-SB" w:hint="eastAsia"/>
                <w:bCs/>
                <w:color w:val="231F20"/>
                <w:spacing w:val="4"/>
              </w:rPr>
              <w:t>醫療大</w:t>
            </w:r>
            <w:r>
              <w:rPr>
                <w:rFonts w:eastAsia="DFKai-SB" w:hint="eastAsia"/>
                <w:bCs/>
                <w:color w:val="231F20"/>
                <w:spacing w:val="4"/>
                <w:lang w:eastAsia="zh-HK"/>
              </w:rPr>
              <w:t>數據</w:t>
            </w:r>
            <w:r>
              <w:rPr>
                <w:rFonts w:eastAsia="DFKai-SB" w:hint="eastAsia"/>
                <w:bCs/>
                <w:color w:val="231F20"/>
                <w:spacing w:val="4"/>
              </w:rPr>
              <w:t>科技股份有限公司</w:t>
            </w:r>
            <w:r>
              <w:rPr>
                <w:rFonts w:eastAsia="DFKai-SB" w:hint="eastAsia"/>
                <w:bCs/>
                <w:color w:val="231F20"/>
                <w:spacing w:val="4"/>
              </w:rPr>
              <w:t>(</w:t>
            </w:r>
            <w:r>
              <w:rPr>
                <w:rFonts w:eastAsia="DFKai-SB"/>
                <w:bCs/>
                <w:color w:val="231F20"/>
                <w:spacing w:val="4"/>
              </w:rPr>
              <w:t>「</w:t>
            </w:r>
            <w:proofErr w:type="gramStart"/>
            <w:r>
              <w:rPr>
                <w:rFonts w:eastAsia="DFKai-SB" w:hint="eastAsia"/>
                <w:b/>
                <w:bCs/>
                <w:color w:val="231F20"/>
                <w:spacing w:val="4"/>
                <w:lang w:eastAsia="zh-HK"/>
              </w:rPr>
              <w:t>聯仁健康</w:t>
            </w:r>
            <w:proofErr w:type="gramEnd"/>
            <w:r>
              <w:rPr>
                <w:rFonts w:eastAsia="DFKai-SB"/>
                <w:bCs/>
                <w:color w:val="231F20"/>
                <w:spacing w:val="4"/>
              </w:rPr>
              <w:t>」</w:t>
            </w:r>
            <w:r>
              <w:rPr>
                <w:rFonts w:eastAsia="DFKai-SB" w:hint="eastAsia"/>
                <w:bCs/>
                <w:color w:val="231F20"/>
                <w:spacing w:val="4"/>
              </w:rPr>
              <w:t>)</w:t>
            </w:r>
            <w:r>
              <w:rPr>
                <w:rFonts w:eastAsia="DFKai-SB" w:hint="eastAsia"/>
                <w:bCs/>
                <w:color w:val="231F20"/>
                <w:spacing w:val="4"/>
              </w:rPr>
              <w:t>、</w:t>
            </w:r>
            <w:proofErr w:type="gramStart"/>
            <w:r>
              <w:rPr>
                <w:rFonts w:eastAsia="DFKai-SB" w:hint="eastAsia"/>
                <w:bCs/>
                <w:color w:val="231F20"/>
                <w:spacing w:val="4"/>
              </w:rPr>
              <w:t>銀豐新</w:t>
            </w:r>
            <w:proofErr w:type="gramEnd"/>
            <w:r>
              <w:rPr>
                <w:rFonts w:eastAsia="DFKai-SB" w:hint="eastAsia"/>
                <w:bCs/>
                <w:color w:val="231F20"/>
                <w:spacing w:val="4"/>
              </w:rPr>
              <w:t>百健康大數據股份有限公司</w:t>
            </w:r>
            <w:r>
              <w:rPr>
                <w:rFonts w:eastAsia="DFKai-SB" w:hint="eastAsia"/>
                <w:bCs/>
                <w:color w:val="231F20"/>
                <w:spacing w:val="4"/>
              </w:rPr>
              <w:t>(</w:t>
            </w:r>
            <w:r>
              <w:rPr>
                <w:rFonts w:eastAsia="DFKai-SB" w:hint="eastAsia"/>
                <w:bCs/>
                <w:color w:val="231F20"/>
                <w:spacing w:val="4"/>
              </w:rPr>
              <w:t>「</w:t>
            </w:r>
            <w:proofErr w:type="gramStart"/>
            <w:r>
              <w:rPr>
                <w:rFonts w:eastAsia="DFKai-SB" w:hint="eastAsia"/>
                <w:b/>
                <w:bCs/>
                <w:color w:val="231F20"/>
                <w:spacing w:val="4"/>
              </w:rPr>
              <w:t>銀豐新</w:t>
            </w:r>
            <w:proofErr w:type="gramEnd"/>
            <w:r>
              <w:rPr>
                <w:rFonts w:eastAsia="DFKai-SB" w:hint="eastAsia"/>
                <w:b/>
                <w:bCs/>
                <w:color w:val="231F20"/>
                <w:spacing w:val="4"/>
              </w:rPr>
              <w:t>百</w:t>
            </w:r>
            <w:r>
              <w:rPr>
                <w:rFonts w:eastAsia="DFKai-SB" w:hint="eastAsia"/>
                <w:bCs/>
                <w:color w:val="231F20"/>
                <w:spacing w:val="4"/>
              </w:rPr>
              <w:t>」</w:t>
            </w:r>
            <w:r>
              <w:rPr>
                <w:rFonts w:eastAsia="DFKai-SB" w:hint="eastAsia"/>
                <w:bCs/>
                <w:color w:val="231F20"/>
                <w:spacing w:val="4"/>
              </w:rPr>
              <w:t>)</w:t>
            </w:r>
            <w:r>
              <w:rPr>
                <w:rFonts w:eastAsia="DFKai-SB" w:hint="eastAsia"/>
                <w:bCs/>
                <w:color w:val="231F20"/>
                <w:spacing w:val="4"/>
              </w:rPr>
              <w:t>、山東發展投資控股集團有限公司</w:t>
            </w:r>
            <w:r>
              <w:rPr>
                <w:rFonts w:eastAsia="DFKai-SB" w:hint="eastAsia"/>
                <w:bCs/>
                <w:color w:val="231F20"/>
                <w:spacing w:val="4"/>
              </w:rPr>
              <w:t>(</w:t>
            </w:r>
            <w:r>
              <w:rPr>
                <w:rFonts w:eastAsia="DFKai-SB" w:hint="eastAsia"/>
                <w:bCs/>
                <w:color w:val="231F20"/>
                <w:spacing w:val="4"/>
              </w:rPr>
              <w:t>「</w:t>
            </w:r>
            <w:r>
              <w:rPr>
                <w:rFonts w:eastAsia="DFKai-SB" w:hint="eastAsia"/>
                <w:b/>
                <w:bCs/>
                <w:color w:val="231F20"/>
                <w:spacing w:val="4"/>
                <w:lang w:eastAsia="zh-HK"/>
              </w:rPr>
              <w:t>山東發展</w:t>
            </w:r>
            <w:r>
              <w:rPr>
                <w:rFonts w:eastAsia="DFKai-SB" w:hint="eastAsia"/>
                <w:bCs/>
                <w:color w:val="231F20"/>
                <w:spacing w:val="4"/>
              </w:rPr>
              <w:t>」</w:t>
            </w:r>
            <w:r>
              <w:rPr>
                <w:rFonts w:eastAsia="DFKai-SB" w:hint="eastAsia"/>
                <w:bCs/>
                <w:color w:val="231F20"/>
                <w:spacing w:val="4"/>
              </w:rPr>
              <w:t>)</w:t>
            </w:r>
            <w:r>
              <w:rPr>
                <w:rFonts w:eastAsia="DFKai-SB" w:hint="eastAsia"/>
                <w:bCs/>
                <w:color w:val="231F20"/>
                <w:spacing w:val="4"/>
              </w:rPr>
              <w:t>、山東能源醫療健康投資有限公司</w:t>
            </w:r>
            <w:r>
              <w:rPr>
                <w:rFonts w:eastAsia="DFKai-SB" w:hint="eastAsia"/>
                <w:bCs/>
                <w:color w:val="231F20"/>
                <w:spacing w:val="4"/>
              </w:rPr>
              <w:t>(</w:t>
            </w:r>
            <w:r>
              <w:rPr>
                <w:rFonts w:eastAsia="DFKai-SB" w:hint="eastAsia"/>
                <w:bCs/>
                <w:color w:val="231F20"/>
                <w:spacing w:val="4"/>
              </w:rPr>
              <w:t>「</w:t>
            </w:r>
            <w:r>
              <w:rPr>
                <w:rFonts w:eastAsia="DFKai-SB" w:hint="eastAsia"/>
                <w:b/>
                <w:bCs/>
                <w:color w:val="231F20"/>
                <w:spacing w:val="4"/>
                <w:lang w:eastAsia="zh-HK"/>
              </w:rPr>
              <w:t>山東能源</w:t>
            </w:r>
            <w:r>
              <w:rPr>
                <w:rFonts w:eastAsia="DFKai-SB" w:hint="eastAsia"/>
                <w:bCs/>
                <w:color w:val="231F20"/>
                <w:spacing w:val="4"/>
              </w:rPr>
              <w:t>」</w:t>
            </w:r>
            <w:r>
              <w:rPr>
                <w:rFonts w:eastAsia="DFKai-SB" w:hint="eastAsia"/>
                <w:bCs/>
                <w:color w:val="231F20"/>
                <w:spacing w:val="4"/>
              </w:rPr>
              <w:t>)</w:t>
            </w:r>
            <w:r>
              <w:rPr>
                <w:rFonts w:eastAsia="DFKai-SB" w:hint="eastAsia"/>
                <w:bCs/>
                <w:color w:val="231F20"/>
                <w:spacing w:val="4"/>
              </w:rPr>
              <w:t>、山東省財金發展有限公司</w:t>
            </w:r>
            <w:r>
              <w:rPr>
                <w:rFonts w:eastAsia="DFKai-SB" w:hint="eastAsia"/>
                <w:bCs/>
                <w:color w:val="231F20"/>
                <w:spacing w:val="4"/>
              </w:rPr>
              <w:t>(</w:t>
            </w:r>
            <w:r>
              <w:rPr>
                <w:rFonts w:eastAsia="DFKai-SB" w:hint="eastAsia"/>
                <w:bCs/>
                <w:color w:val="231F20"/>
                <w:spacing w:val="4"/>
              </w:rPr>
              <w:t>「</w:t>
            </w:r>
            <w:r>
              <w:rPr>
                <w:rFonts w:eastAsia="DFKai-SB" w:hint="eastAsia"/>
                <w:b/>
                <w:bCs/>
                <w:color w:val="231F20"/>
                <w:spacing w:val="4"/>
              </w:rPr>
              <w:t>山東財金</w:t>
            </w:r>
            <w:r>
              <w:rPr>
                <w:rFonts w:eastAsia="DFKai-SB" w:hint="eastAsia"/>
                <w:bCs/>
                <w:color w:val="231F20"/>
                <w:spacing w:val="4"/>
              </w:rPr>
              <w:t>」</w:t>
            </w:r>
            <w:r>
              <w:rPr>
                <w:rFonts w:eastAsia="DFKai-SB" w:hint="eastAsia"/>
                <w:bCs/>
                <w:color w:val="231F20"/>
                <w:spacing w:val="4"/>
              </w:rPr>
              <w:t>)</w:t>
            </w:r>
            <w:r>
              <w:rPr>
                <w:rFonts w:eastAsia="DFKai-SB" w:hint="eastAsia"/>
                <w:bCs/>
                <w:color w:val="231F20"/>
                <w:spacing w:val="4"/>
              </w:rPr>
              <w:t>、山東福田花雨珠寶有限公司</w:t>
            </w:r>
            <w:r>
              <w:rPr>
                <w:rFonts w:eastAsia="DFKai-SB" w:hint="eastAsia"/>
                <w:bCs/>
                <w:color w:val="231F20"/>
                <w:spacing w:val="4"/>
              </w:rPr>
              <w:t>(</w:t>
            </w:r>
            <w:r>
              <w:rPr>
                <w:rFonts w:eastAsia="DFKai-SB" w:hint="eastAsia"/>
                <w:bCs/>
                <w:color w:val="231F20"/>
                <w:spacing w:val="4"/>
              </w:rPr>
              <w:t>「</w:t>
            </w:r>
            <w:proofErr w:type="gramStart"/>
            <w:r>
              <w:rPr>
                <w:rFonts w:eastAsia="DFKai-SB" w:hint="eastAsia"/>
                <w:b/>
                <w:bCs/>
                <w:color w:val="231F20"/>
                <w:spacing w:val="4"/>
                <w:lang w:eastAsia="zh-HK"/>
              </w:rPr>
              <w:t>福田花雨</w:t>
            </w:r>
            <w:proofErr w:type="gramEnd"/>
            <w:r>
              <w:rPr>
                <w:rFonts w:eastAsia="DFKai-SB" w:hint="eastAsia"/>
                <w:bCs/>
                <w:color w:val="231F20"/>
                <w:spacing w:val="4"/>
              </w:rPr>
              <w:t>」</w:t>
            </w:r>
            <w:r>
              <w:rPr>
                <w:rFonts w:eastAsia="DFKai-SB" w:hint="eastAsia"/>
                <w:bCs/>
                <w:color w:val="231F20"/>
                <w:spacing w:val="4"/>
              </w:rPr>
              <w:t>)</w:t>
            </w:r>
            <w:r>
              <w:rPr>
                <w:rFonts w:eastAsia="DFKai-SB" w:hint="eastAsia"/>
                <w:bCs/>
                <w:color w:val="231F20"/>
                <w:spacing w:val="4"/>
              </w:rPr>
              <w:t>、山東魯抗醫藥股份有限公司</w:t>
            </w:r>
            <w:r>
              <w:rPr>
                <w:rFonts w:eastAsia="DFKai-SB" w:hint="eastAsia"/>
                <w:bCs/>
                <w:color w:val="231F20"/>
                <w:spacing w:val="4"/>
              </w:rPr>
              <w:t>(</w:t>
            </w:r>
            <w:r>
              <w:rPr>
                <w:rFonts w:eastAsia="DFKai-SB" w:hint="eastAsia"/>
                <w:bCs/>
                <w:color w:val="231F20"/>
                <w:spacing w:val="4"/>
              </w:rPr>
              <w:t>「</w:t>
            </w:r>
            <w:proofErr w:type="gramStart"/>
            <w:r>
              <w:rPr>
                <w:rFonts w:eastAsia="DFKai-SB" w:hint="eastAsia"/>
                <w:b/>
                <w:bCs/>
                <w:color w:val="231F20"/>
                <w:spacing w:val="4"/>
              </w:rPr>
              <w:t>魯抗醫藥</w:t>
            </w:r>
            <w:proofErr w:type="gramEnd"/>
            <w:r>
              <w:rPr>
                <w:rFonts w:eastAsia="DFKai-SB" w:hint="eastAsia"/>
                <w:bCs/>
                <w:color w:val="231F20"/>
                <w:spacing w:val="4"/>
              </w:rPr>
              <w:t>」</w:t>
            </w:r>
            <w:r>
              <w:rPr>
                <w:rFonts w:eastAsia="DFKai-SB" w:hint="eastAsia"/>
                <w:bCs/>
                <w:color w:val="231F20"/>
                <w:spacing w:val="4"/>
              </w:rPr>
              <w:t xml:space="preserve">) </w:t>
            </w:r>
            <w:r>
              <w:rPr>
                <w:rFonts w:eastAsia="DFKai-SB" w:hint="eastAsia"/>
                <w:bCs/>
                <w:color w:val="231F20"/>
                <w:spacing w:val="4"/>
              </w:rPr>
              <w:t>、山</w:t>
            </w:r>
            <w:proofErr w:type="gramStart"/>
            <w:r>
              <w:rPr>
                <w:rFonts w:eastAsia="DFKai-SB" w:hint="eastAsia"/>
                <w:bCs/>
                <w:color w:val="231F20"/>
                <w:spacing w:val="4"/>
              </w:rPr>
              <w:t>大地緯軟</w:t>
            </w:r>
            <w:r w:rsidRPr="00435086">
              <w:rPr>
                <w:rFonts w:eastAsia="DFKai-SB" w:hint="eastAsia"/>
                <w:bCs/>
                <w:color w:val="231F20"/>
                <w:spacing w:val="4"/>
                <w:lang w:eastAsia="zh-CN"/>
              </w:rPr>
              <w:t>件</w:t>
            </w:r>
            <w:proofErr w:type="gramEnd"/>
            <w:r w:rsidRPr="00435086">
              <w:rPr>
                <w:rFonts w:eastAsia="DFKai-SB" w:hint="eastAsia"/>
                <w:bCs/>
                <w:color w:val="231F20"/>
                <w:spacing w:val="4"/>
              </w:rPr>
              <w:t>股</w:t>
            </w:r>
            <w:r>
              <w:rPr>
                <w:rFonts w:eastAsia="DFKai-SB" w:hint="eastAsia"/>
                <w:bCs/>
                <w:color w:val="231F20"/>
                <w:spacing w:val="4"/>
              </w:rPr>
              <w:t>份有限公司</w:t>
            </w:r>
            <w:r>
              <w:rPr>
                <w:rFonts w:eastAsia="DFKai-SB" w:hint="eastAsia"/>
                <w:bCs/>
                <w:color w:val="231F20"/>
                <w:spacing w:val="4"/>
              </w:rPr>
              <w:t>(</w:t>
            </w:r>
            <w:r>
              <w:rPr>
                <w:rFonts w:eastAsia="DFKai-SB" w:hint="eastAsia"/>
                <w:bCs/>
                <w:color w:val="231F20"/>
                <w:spacing w:val="4"/>
              </w:rPr>
              <w:t>「</w:t>
            </w:r>
            <w:r>
              <w:rPr>
                <w:rFonts w:eastAsia="DFKai-SB" w:hint="eastAsia"/>
                <w:b/>
                <w:bCs/>
                <w:color w:val="231F20"/>
                <w:spacing w:val="4"/>
                <w:lang w:eastAsia="zh-HK"/>
              </w:rPr>
              <w:t>山大地緯</w:t>
            </w:r>
            <w:r>
              <w:rPr>
                <w:rFonts w:eastAsia="DFKai-SB" w:hint="eastAsia"/>
                <w:bCs/>
                <w:color w:val="231F20"/>
                <w:spacing w:val="4"/>
              </w:rPr>
              <w:t>」</w:t>
            </w:r>
            <w:r>
              <w:rPr>
                <w:rFonts w:eastAsia="DFKai-SB" w:hint="eastAsia"/>
                <w:bCs/>
                <w:color w:val="231F20"/>
                <w:spacing w:val="4"/>
              </w:rPr>
              <w:t>)</w:t>
            </w:r>
            <w:r>
              <w:rPr>
                <w:rFonts w:eastAsia="DFKai-SB" w:hint="eastAsia"/>
                <w:bCs/>
                <w:color w:val="231F20"/>
                <w:spacing w:val="4"/>
              </w:rPr>
              <w:t>、山東國惠基金管理有限公司</w:t>
            </w:r>
            <w:r>
              <w:rPr>
                <w:rFonts w:eastAsia="DFKai-SB" w:hint="eastAsia"/>
                <w:bCs/>
                <w:color w:val="231F20"/>
                <w:spacing w:val="4"/>
              </w:rPr>
              <w:t>(</w:t>
            </w:r>
            <w:r>
              <w:rPr>
                <w:rFonts w:eastAsia="DFKai-SB"/>
                <w:bCs/>
                <w:color w:val="231F20"/>
                <w:spacing w:val="4"/>
              </w:rPr>
              <w:t>「</w:t>
            </w:r>
            <w:proofErr w:type="gramStart"/>
            <w:r>
              <w:rPr>
                <w:rFonts w:eastAsia="DFKai-SB" w:hint="eastAsia"/>
                <w:b/>
                <w:bCs/>
                <w:color w:val="231F20"/>
                <w:spacing w:val="4"/>
                <w:lang w:eastAsia="zh-HK"/>
              </w:rPr>
              <w:t>山東國惠</w:t>
            </w:r>
            <w:proofErr w:type="gramEnd"/>
            <w:r>
              <w:rPr>
                <w:rFonts w:eastAsia="DFKai-SB"/>
                <w:bCs/>
                <w:color w:val="231F20"/>
                <w:spacing w:val="4"/>
              </w:rPr>
              <w:t>」</w:t>
            </w:r>
            <w:r>
              <w:rPr>
                <w:rFonts w:eastAsia="DFKai-SB" w:hint="eastAsia"/>
                <w:bCs/>
                <w:color w:val="231F20"/>
                <w:spacing w:val="4"/>
              </w:rPr>
              <w:t>)</w:t>
            </w:r>
            <w:r>
              <w:rPr>
                <w:rFonts w:eastAsia="DFKai-SB" w:hint="eastAsia"/>
                <w:bCs/>
                <w:color w:val="231F20"/>
                <w:spacing w:val="4"/>
              </w:rPr>
              <w:t>、山東眾陽健康科技集團有限公司</w:t>
            </w:r>
            <w:r>
              <w:rPr>
                <w:rFonts w:eastAsia="DFKai-SB" w:hint="eastAsia"/>
                <w:bCs/>
                <w:color w:val="231F20"/>
                <w:spacing w:val="4"/>
              </w:rPr>
              <w:t>(</w:t>
            </w:r>
            <w:r>
              <w:rPr>
                <w:rFonts w:eastAsia="DFKai-SB"/>
                <w:bCs/>
                <w:color w:val="231F20"/>
                <w:spacing w:val="4"/>
              </w:rPr>
              <w:t>「</w:t>
            </w:r>
            <w:proofErr w:type="gramStart"/>
            <w:r>
              <w:rPr>
                <w:rFonts w:eastAsia="DFKai-SB" w:hint="eastAsia"/>
                <w:b/>
                <w:bCs/>
                <w:color w:val="231F20"/>
                <w:spacing w:val="4"/>
                <w:lang w:eastAsia="zh-HK"/>
              </w:rPr>
              <w:t>山東眾陽</w:t>
            </w:r>
            <w:proofErr w:type="gramEnd"/>
            <w:r>
              <w:rPr>
                <w:rFonts w:eastAsia="DFKai-SB"/>
                <w:bCs/>
                <w:color w:val="231F20"/>
                <w:spacing w:val="4"/>
              </w:rPr>
              <w:t>」</w:t>
            </w:r>
            <w:r>
              <w:rPr>
                <w:rFonts w:eastAsia="DFKai-SB" w:hint="eastAsia"/>
                <w:bCs/>
                <w:color w:val="231F20"/>
                <w:spacing w:val="4"/>
              </w:rPr>
              <w:t>)</w:t>
            </w:r>
            <w:r>
              <w:rPr>
                <w:rFonts w:eastAsia="DFKai-SB" w:hint="eastAsia"/>
                <w:bCs/>
                <w:color w:val="231F20"/>
                <w:spacing w:val="4"/>
                <w:lang w:eastAsia="zh-HK"/>
              </w:rPr>
              <w:t>以及</w:t>
            </w:r>
            <w:r>
              <w:rPr>
                <w:rFonts w:eastAsia="DFKai-SB" w:hint="eastAsia"/>
                <w:bCs/>
                <w:color w:val="231F20"/>
                <w:spacing w:val="4"/>
              </w:rPr>
              <w:t>山東步長製藥股份有限公司</w:t>
            </w:r>
            <w:r>
              <w:rPr>
                <w:rFonts w:eastAsia="DFKai-SB" w:hint="eastAsia"/>
                <w:bCs/>
                <w:color w:val="231F20"/>
                <w:spacing w:val="4"/>
              </w:rPr>
              <w:t>(</w:t>
            </w:r>
            <w:r>
              <w:rPr>
                <w:rFonts w:eastAsia="DFKai-SB"/>
                <w:bCs/>
                <w:color w:val="231F20"/>
                <w:spacing w:val="4"/>
              </w:rPr>
              <w:t>「</w:t>
            </w:r>
            <w:proofErr w:type="gramStart"/>
            <w:r>
              <w:rPr>
                <w:rFonts w:eastAsia="DFKai-SB" w:hint="eastAsia"/>
                <w:b/>
                <w:bCs/>
                <w:color w:val="231F20"/>
                <w:spacing w:val="4"/>
                <w:lang w:eastAsia="zh-HK"/>
              </w:rPr>
              <w:t>山東步長</w:t>
            </w:r>
            <w:proofErr w:type="gramEnd"/>
            <w:r>
              <w:rPr>
                <w:rFonts w:eastAsia="DFKai-SB"/>
                <w:bCs/>
                <w:color w:val="231F20"/>
                <w:spacing w:val="4"/>
              </w:rPr>
              <w:t>」</w:t>
            </w:r>
            <w:r>
              <w:rPr>
                <w:rFonts w:eastAsia="DFKai-SB" w:hint="eastAsia"/>
                <w:bCs/>
                <w:color w:val="231F20"/>
                <w:spacing w:val="4"/>
              </w:rPr>
              <w:t>)(</w:t>
            </w:r>
            <w:r>
              <w:rPr>
                <w:rFonts w:eastAsia="DFKai-SB" w:hint="eastAsia"/>
                <w:bCs/>
                <w:color w:val="231F20"/>
                <w:spacing w:val="4"/>
                <w:lang w:eastAsia="zh-HK"/>
              </w:rPr>
              <w:t>各為</w:t>
            </w:r>
            <w:r>
              <w:rPr>
                <w:rFonts w:eastAsia="DFKai-SB"/>
                <w:bCs/>
                <w:color w:val="231F20"/>
                <w:spacing w:val="4"/>
              </w:rPr>
              <w:t>「</w:t>
            </w:r>
            <w:r>
              <w:rPr>
                <w:rFonts w:eastAsia="DFKai-SB" w:hint="eastAsia"/>
                <w:b/>
                <w:bCs/>
                <w:color w:val="231F20"/>
                <w:spacing w:val="4"/>
                <w:lang w:eastAsia="zh-HK"/>
              </w:rPr>
              <w:t>投資方</w:t>
            </w:r>
            <w:r>
              <w:rPr>
                <w:rFonts w:eastAsia="DFKai-SB"/>
                <w:bCs/>
                <w:color w:val="231F20"/>
                <w:spacing w:val="4"/>
              </w:rPr>
              <w:t>」</w:t>
            </w:r>
            <w:r>
              <w:rPr>
                <w:rFonts w:eastAsia="DFKai-SB" w:hint="eastAsia"/>
                <w:bCs/>
                <w:color w:val="231F20"/>
                <w:spacing w:val="4"/>
                <w:lang w:eastAsia="zh-HK"/>
              </w:rPr>
              <w:t>，以下統稱為</w:t>
            </w:r>
            <w:r>
              <w:rPr>
                <w:rFonts w:eastAsia="DFKai-SB"/>
                <w:bCs/>
                <w:color w:val="231F20"/>
                <w:spacing w:val="4"/>
              </w:rPr>
              <w:t>「</w:t>
            </w:r>
            <w:r>
              <w:rPr>
                <w:rFonts w:eastAsia="DFKai-SB" w:hint="eastAsia"/>
                <w:b/>
                <w:bCs/>
                <w:color w:val="231F20"/>
                <w:spacing w:val="4"/>
                <w:lang w:eastAsia="zh-HK"/>
              </w:rPr>
              <w:t>眾投資方</w:t>
            </w:r>
            <w:r>
              <w:rPr>
                <w:rFonts w:eastAsia="DFKai-SB"/>
                <w:bCs/>
                <w:color w:val="231F20"/>
                <w:spacing w:val="4"/>
              </w:rPr>
              <w:t>」</w:t>
            </w:r>
            <w:r>
              <w:rPr>
                <w:rFonts w:eastAsia="DFKai-SB" w:hint="eastAsia"/>
                <w:bCs/>
                <w:color w:val="231F20"/>
                <w:spacing w:val="4"/>
              </w:rPr>
              <w:t>)</w:t>
            </w:r>
            <w:r>
              <w:rPr>
                <w:rFonts w:eastAsia="DFKai-SB"/>
                <w:bCs/>
                <w:color w:val="231F20"/>
                <w:spacing w:val="4"/>
                <w:lang w:eastAsia="zh-HK"/>
              </w:rPr>
              <w:t>就</w:t>
            </w:r>
            <w:r>
              <w:rPr>
                <w:rFonts w:eastAsia="DFKai-SB" w:hint="eastAsia"/>
                <w:bCs/>
                <w:color w:val="231F20"/>
                <w:spacing w:val="4"/>
                <w:lang w:eastAsia="zh-HK"/>
              </w:rPr>
              <w:t>於中華人民共和國</w:t>
            </w:r>
            <w:r>
              <w:rPr>
                <w:rFonts w:eastAsia="DFKai-SB" w:hint="eastAsia"/>
                <w:bCs/>
                <w:color w:val="231F20"/>
                <w:spacing w:val="4"/>
              </w:rPr>
              <w:t>(</w:t>
            </w:r>
            <w:r>
              <w:rPr>
                <w:rFonts w:eastAsia="DFKai-SB"/>
                <w:bCs/>
                <w:color w:val="231F20"/>
                <w:spacing w:val="4"/>
              </w:rPr>
              <w:t>「</w:t>
            </w:r>
            <w:r>
              <w:rPr>
                <w:rFonts w:eastAsia="DFKai-SB" w:hint="eastAsia"/>
                <w:b/>
                <w:bCs/>
                <w:color w:val="231F20"/>
                <w:spacing w:val="4"/>
                <w:lang w:eastAsia="zh-HK"/>
              </w:rPr>
              <w:t>中國</w:t>
            </w:r>
            <w:r>
              <w:rPr>
                <w:rFonts w:eastAsia="DFKai-SB"/>
                <w:bCs/>
                <w:color w:val="231F20"/>
                <w:spacing w:val="4"/>
              </w:rPr>
              <w:t>」</w:t>
            </w:r>
            <w:r>
              <w:rPr>
                <w:rFonts w:eastAsia="DFKai-SB" w:hint="eastAsia"/>
                <w:bCs/>
                <w:color w:val="231F20"/>
                <w:spacing w:val="4"/>
              </w:rPr>
              <w:t>)</w:t>
            </w:r>
            <w:r>
              <w:rPr>
                <w:rFonts w:eastAsia="DFKai-SB" w:hint="eastAsia"/>
                <w:bCs/>
                <w:color w:val="231F20"/>
                <w:spacing w:val="4"/>
                <w:lang w:eastAsia="zh-HK"/>
              </w:rPr>
              <w:t>成立一家有限責任公司</w:t>
            </w:r>
            <w:r>
              <w:rPr>
                <w:rFonts w:eastAsia="DFKai-SB" w:hint="eastAsia"/>
                <w:bCs/>
                <w:color w:val="231F20"/>
                <w:spacing w:val="4"/>
              </w:rPr>
              <w:t>，</w:t>
            </w:r>
            <w:r>
              <w:rPr>
                <w:rFonts w:eastAsia="DFKai-SB" w:hint="eastAsia"/>
                <w:bCs/>
                <w:color w:val="231F20"/>
                <w:spacing w:val="4"/>
                <w:lang w:eastAsia="zh-HK"/>
              </w:rPr>
              <w:t>簽訂一份投資協議</w:t>
            </w:r>
            <w:r>
              <w:rPr>
                <w:rFonts w:eastAsia="DFKai-SB" w:hint="eastAsia"/>
                <w:bCs/>
                <w:color w:val="231F20"/>
                <w:spacing w:val="4"/>
              </w:rPr>
              <w:t>(</w:t>
            </w:r>
            <w:r>
              <w:rPr>
                <w:rFonts w:eastAsia="DFKai-SB"/>
                <w:bCs/>
                <w:color w:val="231F20"/>
                <w:spacing w:val="4"/>
              </w:rPr>
              <w:t>「</w:t>
            </w:r>
            <w:r>
              <w:rPr>
                <w:rFonts w:eastAsia="DFKai-SB" w:hint="eastAsia"/>
                <w:b/>
                <w:bCs/>
                <w:color w:val="231F20"/>
                <w:spacing w:val="4"/>
                <w:lang w:eastAsia="zh-HK"/>
              </w:rPr>
              <w:t>投資協議</w:t>
            </w:r>
            <w:r>
              <w:rPr>
                <w:rFonts w:eastAsia="DFKai-SB"/>
                <w:bCs/>
                <w:color w:val="231F20"/>
                <w:spacing w:val="4"/>
              </w:rPr>
              <w:t>」</w:t>
            </w:r>
            <w:r>
              <w:rPr>
                <w:rFonts w:eastAsia="DFKai-SB" w:hint="eastAsia"/>
                <w:bCs/>
                <w:color w:val="231F20"/>
                <w:spacing w:val="4"/>
              </w:rPr>
              <w:t>)</w:t>
            </w:r>
            <w:r>
              <w:rPr>
                <w:rFonts w:eastAsia="DFKai-SB"/>
                <w:bCs/>
                <w:color w:val="231F20"/>
                <w:spacing w:val="4"/>
                <w:lang w:eastAsia="zh-HK"/>
              </w:rPr>
              <w:t>。</w:t>
            </w:r>
          </w:p>
          <w:p w:rsidR="00180C63" w:rsidRDefault="00180C63">
            <w:pPr>
              <w:autoSpaceDE w:val="0"/>
              <w:autoSpaceDN w:val="0"/>
              <w:adjustRightInd w:val="0"/>
              <w:ind w:right="49"/>
              <w:jc w:val="both"/>
              <w:rPr>
                <w:rFonts w:eastAsia="DFKai-SB"/>
                <w:bCs/>
                <w:color w:val="231F20"/>
                <w:spacing w:val="4"/>
                <w:lang w:eastAsia="zh-HK"/>
              </w:rPr>
            </w:pPr>
          </w:p>
          <w:p w:rsidR="00180C63" w:rsidRDefault="00180C63">
            <w:pPr>
              <w:autoSpaceDE w:val="0"/>
              <w:autoSpaceDN w:val="0"/>
              <w:adjustRightInd w:val="0"/>
              <w:ind w:right="49"/>
              <w:jc w:val="both"/>
              <w:rPr>
                <w:rFonts w:eastAsia="DFKai-SB"/>
                <w:bCs/>
                <w:color w:val="231F20"/>
                <w:spacing w:val="4"/>
                <w:lang w:eastAsia="zh-HK"/>
              </w:rPr>
            </w:pPr>
          </w:p>
          <w:p w:rsidR="00180C63" w:rsidRDefault="00180C63">
            <w:pPr>
              <w:autoSpaceDE w:val="0"/>
              <w:autoSpaceDN w:val="0"/>
              <w:adjustRightInd w:val="0"/>
              <w:ind w:right="49"/>
              <w:jc w:val="both"/>
              <w:rPr>
                <w:rFonts w:eastAsia="DFKai-SB"/>
                <w:b/>
                <w:bCs/>
                <w:color w:val="231F20"/>
                <w:spacing w:val="4"/>
                <w:lang w:eastAsia="zh-HK"/>
              </w:rPr>
            </w:pPr>
            <w:r>
              <w:rPr>
                <w:rFonts w:eastAsia="DFKai-SB"/>
                <w:b/>
                <w:bCs/>
                <w:color w:val="231F20"/>
                <w:spacing w:val="4"/>
                <w:lang w:eastAsia="zh-HK"/>
              </w:rPr>
              <w:t>上市規則的涵義</w:t>
            </w:r>
          </w:p>
          <w:p w:rsidR="00180C63" w:rsidRDefault="00180C63">
            <w:pPr>
              <w:autoSpaceDE w:val="0"/>
              <w:autoSpaceDN w:val="0"/>
              <w:adjustRightInd w:val="0"/>
              <w:ind w:right="49"/>
              <w:jc w:val="both"/>
              <w:rPr>
                <w:rFonts w:eastAsia="DFKai-SB"/>
                <w:b/>
                <w:bCs/>
                <w:color w:val="231F20"/>
                <w:spacing w:val="4"/>
                <w:lang w:eastAsia="zh-HK"/>
              </w:rPr>
            </w:pPr>
          </w:p>
          <w:p w:rsidR="00180C63" w:rsidRDefault="00180C63">
            <w:pPr>
              <w:autoSpaceDE w:val="0"/>
              <w:autoSpaceDN w:val="0"/>
              <w:adjustRightInd w:val="0"/>
              <w:ind w:right="49"/>
              <w:jc w:val="both"/>
              <w:rPr>
                <w:rFonts w:eastAsia="DFKai-SB"/>
                <w:bCs/>
                <w:color w:val="231F20"/>
                <w:spacing w:val="4"/>
                <w:lang w:eastAsia="zh-HK"/>
              </w:rPr>
            </w:pPr>
            <w:r>
              <w:rPr>
                <w:rFonts w:eastAsia="DFKai-SB"/>
                <w:bCs/>
                <w:color w:val="231F20"/>
                <w:spacing w:val="4"/>
                <w:lang w:eastAsia="zh-HK"/>
              </w:rPr>
              <w:t>於本公告日期，</w:t>
            </w:r>
            <w:proofErr w:type="gramStart"/>
            <w:r>
              <w:rPr>
                <w:rFonts w:eastAsia="DFKai-SB"/>
                <w:bCs/>
                <w:color w:val="231F20"/>
                <w:spacing w:val="4"/>
                <w:lang w:eastAsia="zh-HK"/>
              </w:rPr>
              <w:t>華魯控</w:t>
            </w:r>
            <w:proofErr w:type="gramEnd"/>
            <w:r>
              <w:rPr>
                <w:rFonts w:eastAsia="DFKai-SB"/>
                <w:bCs/>
                <w:color w:val="231F20"/>
                <w:spacing w:val="4"/>
                <w:lang w:eastAsia="zh-HK"/>
              </w:rPr>
              <w:t>股集團有限公司</w:t>
            </w:r>
            <w:r>
              <w:rPr>
                <w:rFonts w:eastAsia="DFKai-SB"/>
                <w:bCs/>
                <w:color w:val="231F20"/>
                <w:spacing w:val="4"/>
              </w:rPr>
              <w:t>(</w:t>
            </w:r>
            <w:r>
              <w:rPr>
                <w:rFonts w:eastAsia="DFKai-SB"/>
                <w:bCs/>
                <w:color w:val="231F20"/>
                <w:spacing w:val="4"/>
              </w:rPr>
              <w:t>「</w:t>
            </w:r>
            <w:proofErr w:type="gramStart"/>
            <w:r>
              <w:rPr>
                <w:rFonts w:eastAsia="DFKai-SB"/>
                <w:b/>
                <w:bCs/>
                <w:color w:val="231F20"/>
                <w:spacing w:val="4"/>
              </w:rPr>
              <w:t>華魯控</w:t>
            </w:r>
            <w:proofErr w:type="gramEnd"/>
            <w:r>
              <w:rPr>
                <w:rFonts w:eastAsia="DFKai-SB"/>
                <w:b/>
                <w:bCs/>
                <w:color w:val="231F20"/>
                <w:spacing w:val="4"/>
              </w:rPr>
              <w:t>股</w:t>
            </w:r>
            <w:r>
              <w:rPr>
                <w:rFonts w:eastAsia="DFKai-SB"/>
                <w:bCs/>
                <w:color w:val="231F20"/>
                <w:spacing w:val="4"/>
              </w:rPr>
              <w:t>」</w:t>
            </w:r>
            <w:r>
              <w:rPr>
                <w:rFonts w:eastAsia="DFKai-SB"/>
                <w:bCs/>
                <w:color w:val="231F20"/>
                <w:spacing w:val="4"/>
              </w:rPr>
              <w:t>)</w:t>
            </w:r>
            <w:r>
              <w:rPr>
                <w:rFonts w:eastAsia="DFKai-SB"/>
                <w:bCs/>
                <w:color w:val="231F20"/>
                <w:spacing w:val="4"/>
                <w:lang w:eastAsia="zh-HK"/>
              </w:rPr>
              <w:t>為本公司的控股股東（定義見上市規則），並直接及間接地擁有本公司全部已發行股本約</w:t>
            </w:r>
            <w:r>
              <w:rPr>
                <w:rFonts w:eastAsia="DFKai-SB"/>
                <w:bCs/>
                <w:color w:val="231F20"/>
                <w:spacing w:val="4"/>
              </w:rPr>
              <w:t>36.47</w:t>
            </w:r>
            <w:r>
              <w:rPr>
                <w:rFonts w:eastAsia="DFKai-SB"/>
                <w:bCs/>
                <w:color w:val="231F20"/>
                <w:spacing w:val="4"/>
                <w:lang w:eastAsia="zh-HK"/>
              </w:rPr>
              <w:t>%</w:t>
            </w:r>
            <w:r>
              <w:rPr>
                <w:rFonts w:eastAsia="DFKai-SB"/>
                <w:bCs/>
                <w:color w:val="231F20"/>
                <w:spacing w:val="4"/>
                <w:lang w:eastAsia="zh-HK"/>
              </w:rPr>
              <w:t>。</w:t>
            </w:r>
            <w:proofErr w:type="gramStart"/>
            <w:r>
              <w:rPr>
                <w:rFonts w:eastAsia="DFKai-SB"/>
                <w:bCs/>
                <w:color w:val="231F20"/>
                <w:spacing w:val="4"/>
                <w:lang w:eastAsia="zh-HK"/>
              </w:rPr>
              <w:t>魯抗醫藥</w:t>
            </w:r>
            <w:proofErr w:type="gramEnd"/>
            <w:r>
              <w:rPr>
                <w:rFonts w:eastAsia="DFKai-SB"/>
                <w:bCs/>
                <w:color w:val="231F20"/>
                <w:spacing w:val="4"/>
                <w:lang w:eastAsia="zh-HK"/>
              </w:rPr>
              <w:t>為</w:t>
            </w:r>
            <w:proofErr w:type="gramStart"/>
            <w:r>
              <w:rPr>
                <w:rFonts w:eastAsia="DFKai-SB"/>
                <w:bCs/>
                <w:color w:val="231F20"/>
                <w:spacing w:val="4"/>
                <w:lang w:eastAsia="zh-HK"/>
              </w:rPr>
              <w:t>華魯控</w:t>
            </w:r>
            <w:proofErr w:type="gramEnd"/>
            <w:r>
              <w:rPr>
                <w:rFonts w:eastAsia="DFKai-SB"/>
                <w:bCs/>
                <w:color w:val="231F20"/>
                <w:spacing w:val="4"/>
                <w:lang w:eastAsia="zh-HK"/>
              </w:rPr>
              <w:t>股之附屬公司，</w:t>
            </w:r>
            <w:r>
              <w:rPr>
                <w:rFonts w:eastAsia="DFKai-SB" w:hint="eastAsia"/>
                <w:bCs/>
                <w:color w:val="231F20"/>
                <w:spacing w:val="4"/>
                <w:lang w:eastAsia="zh-HK"/>
              </w:rPr>
              <w:t>故</w:t>
            </w:r>
            <w:r>
              <w:rPr>
                <w:rFonts w:eastAsia="DFKai-SB"/>
                <w:bCs/>
                <w:color w:val="231F20"/>
                <w:spacing w:val="4"/>
                <w:lang w:eastAsia="zh-HK"/>
              </w:rPr>
              <w:t>為本公司之關連人士。因此，根據上市</w:t>
            </w:r>
            <w:proofErr w:type="gramStart"/>
            <w:r>
              <w:rPr>
                <w:rFonts w:eastAsia="DFKai-SB"/>
                <w:bCs/>
                <w:color w:val="231F20"/>
                <w:spacing w:val="4"/>
                <w:lang w:eastAsia="zh-HK"/>
              </w:rPr>
              <w:t>規則第</w:t>
            </w:r>
            <w:r>
              <w:rPr>
                <w:rFonts w:eastAsia="DFKai-SB"/>
                <w:bCs/>
                <w:color w:val="231F20"/>
                <w:spacing w:val="4"/>
                <w:lang w:eastAsia="zh-HK"/>
              </w:rPr>
              <w:t>14</w:t>
            </w:r>
            <w:proofErr w:type="gramEnd"/>
            <w:r>
              <w:rPr>
                <w:rFonts w:eastAsia="DFKai-SB"/>
                <w:bCs/>
                <w:color w:val="231F20"/>
                <w:spacing w:val="4"/>
                <w:lang w:eastAsia="zh-HK"/>
              </w:rPr>
              <w:t>A</w:t>
            </w:r>
            <w:r>
              <w:rPr>
                <w:rFonts w:eastAsia="DFKai-SB"/>
                <w:bCs/>
                <w:color w:val="231F20"/>
                <w:spacing w:val="4"/>
                <w:lang w:eastAsia="zh-HK"/>
              </w:rPr>
              <w:t>章，</w:t>
            </w:r>
            <w:r>
              <w:rPr>
                <w:rFonts w:eastAsia="DFKai-SB" w:hint="eastAsia"/>
                <w:bCs/>
                <w:color w:val="231F20"/>
                <w:spacing w:val="4"/>
                <w:lang w:eastAsia="zh-HK"/>
              </w:rPr>
              <w:t>投資</w:t>
            </w:r>
            <w:r>
              <w:rPr>
                <w:rFonts w:eastAsia="DFKai-SB"/>
                <w:bCs/>
                <w:color w:val="231F20"/>
                <w:spacing w:val="4"/>
                <w:lang w:eastAsia="zh-HK"/>
              </w:rPr>
              <w:t>協議</w:t>
            </w:r>
            <w:r>
              <w:rPr>
                <w:rFonts w:eastAsia="DFKai-SB" w:hint="eastAsia"/>
                <w:bCs/>
                <w:color w:val="231F20"/>
                <w:spacing w:val="4"/>
                <w:lang w:eastAsia="zh-HK"/>
              </w:rPr>
              <w:t>和據此</w:t>
            </w:r>
            <w:r>
              <w:rPr>
                <w:rFonts w:eastAsia="DFKai-SB"/>
                <w:bCs/>
                <w:color w:val="231F20"/>
                <w:spacing w:val="4"/>
                <w:lang w:eastAsia="zh-HK"/>
              </w:rPr>
              <w:t>擬進行的交易</w:t>
            </w:r>
            <w:r>
              <w:rPr>
                <w:rFonts w:eastAsia="DFKai-SB" w:hint="eastAsia"/>
                <w:bCs/>
                <w:color w:val="231F20"/>
                <w:spacing w:val="4"/>
                <w:lang w:eastAsia="zh-HK"/>
              </w:rPr>
              <w:t>預期</w:t>
            </w:r>
            <w:r>
              <w:rPr>
                <w:rFonts w:eastAsia="DFKai-SB"/>
                <w:bCs/>
                <w:color w:val="231F20"/>
                <w:spacing w:val="4"/>
                <w:lang w:eastAsia="zh-HK"/>
              </w:rPr>
              <w:t>構成本公司之關連交易。</w:t>
            </w:r>
          </w:p>
          <w:p w:rsidR="00180C63" w:rsidRDefault="00180C63">
            <w:pPr>
              <w:autoSpaceDE w:val="0"/>
              <w:autoSpaceDN w:val="0"/>
              <w:adjustRightInd w:val="0"/>
              <w:ind w:right="49"/>
              <w:jc w:val="both"/>
              <w:rPr>
                <w:rFonts w:eastAsia="DFKai-SB"/>
                <w:bCs/>
                <w:color w:val="231F20"/>
                <w:spacing w:val="4"/>
                <w:lang w:eastAsia="zh-HK"/>
              </w:rPr>
            </w:pPr>
          </w:p>
          <w:p w:rsidR="00180C63" w:rsidRDefault="00180C63">
            <w:pPr>
              <w:autoSpaceDE w:val="0"/>
              <w:autoSpaceDN w:val="0"/>
              <w:adjustRightInd w:val="0"/>
              <w:ind w:right="49"/>
              <w:jc w:val="both"/>
              <w:rPr>
                <w:rFonts w:eastAsia="DFKai-SB"/>
                <w:bCs/>
                <w:color w:val="231F20"/>
                <w:spacing w:val="4"/>
                <w:lang w:eastAsia="zh-HK"/>
              </w:rPr>
            </w:pPr>
            <w:r>
              <w:rPr>
                <w:rFonts w:eastAsia="DFKai-SB"/>
                <w:bCs/>
                <w:color w:val="231F20"/>
                <w:spacing w:val="4"/>
                <w:lang w:eastAsia="zh-HK"/>
              </w:rPr>
              <w:t>由於</w:t>
            </w:r>
            <w:r>
              <w:rPr>
                <w:rFonts w:eastAsia="DFKai-SB" w:hint="eastAsia"/>
                <w:bCs/>
                <w:color w:val="231F20"/>
                <w:spacing w:val="4"/>
                <w:lang w:eastAsia="zh-HK"/>
              </w:rPr>
              <w:t>有關</w:t>
            </w:r>
            <w:r>
              <w:rPr>
                <w:rFonts w:eastAsia="DFKai-SB"/>
                <w:bCs/>
                <w:color w:val="231F20"/>
                <w:spacing w:val="4"/>
                <w:lang w:eastAsia="zh-HK"/>
              </w:rPr>
              <w:t>該</w:t>
            </w:r>
            <w:r>
              <w:rPr>
                <w:rFonts w:eastAsia="DFKai-SB" w:hint="eastAsia"/>
                <w:bCs/>
                <w:color w:val="231F20"/>
                <w:spacing w:val="4"/>
                <w:lang w:eastAsia="zh-HK"/>
              </w:rPr>
              <w:t>投資</w:t>
            </w:r>
            <w:r>
              <w:rPr>
                <w:rFonts w:eastAsia="DFKai-SB"/>
                <w:bCs/>
                <w:color w:val="231F20"/>
                <w:spacing w:val="4"/>
                <w:lang w:eastAsia="zh-HK"/>
              </w:rPr>
              <w:t>協議的各項適用百分比率（定義見上市規則第</w:t>
            </w:r>
            <w:r>
              <w:rPr>
                <w:rFonts w:eastAsia="DFKai-SB"/>
                <w:bCs/>
                <w:color w:val="231F20"/>
                <w:spacing w:val="4"/>
                <w:lang w:eastAsia="zh-HK"/>
              </w:rPr>
              <w:t>14.07</w:t>
            </w:r>
            <w:r>
              <w:rPr>
                <w:rFonts w:eastAsia="DFKai-SB"/>
                <w:bCs/>
                <w:color w:val="231F20"/>
                <w:spacing w:val="4"/>
                <w:lang w:eastAsia="zh-HK"/>
              </w:rPr>
              <w:t>條）超過</w:t>
            </w:r>
            <w:r>
              <w:rPr>
                <w:rFonts w:eastAsia="DFKai-SB"/>
                <w:bCs/>
                <w:color w:val="231F20"/>
                <w:spacing w:val="4"/>
                <w:lang w:eastAsia="zh-HK"/>
              </w:rPr>
              <w:t>0.1%</w:t>
            </w:r>
            <w:r>
              <w:rPr>
                <w:rFonts w:eastAsia="DFKai-SB"/>
                <w:bCs/>
                <w:color w:val="231F20"/>
                <w:spacing w:val="4"/>
                <w:lang w:eastAsia="zh-HK"/>
              </w:rPr>
              <w:t>但少於</w:t>
            </w:r>
            <w:r>
              <w:rPr>
                <w:rFonts w:eastAsia="DFKai-SB"/>
                <w:bCs/>
                <w:color w:val="231F20"/>
                <w:spacing w:val="4"/>
                <w:lang w:eastAsia="zh-HK"/>
              </w:rPr>
              <w:t>5%</w:t>
            </w:r>
            <w:r>
              <w:rPr>
                <w:rFonts w:eastAsia="DFKai-SB"/>
                <w:bCs/>
                <w:color w:val="231F20"/>
                <w:spacing w:val="4"/>
                <w:lang w:eastAsia="zh-HK"/>
              </w:rPr>
              <w:t>，根據上市</w:t>
            </w:r>
            <w:proofErr w:type="gramStart"/>
            <w:r>
              <w:rPr>
                <w:rFonts w:eastAsia="DFKai-SB"/>
                <w:bCs/>
                <w:color w:val="231F20"/>
                <w:spacing w:val="4"/>
                <w:lang w:eastAsia="zh-HK"/>
              </w:rPr>
              <w:t>規則第</w:t>
            </w:r>
            <w:r>
              <w:rPr>
                <w:rFonts w:eastAsia="DFKai-SB"/>
                <w:bCs/>
                <w:color w:val="231F20"/>
                <w:spacing w:val="4"/>
                <w:lang w:eastAsia="zh-HK"/>
              </w:rPr>
              <w:t>14</w:t>
            </w:r>
            <w:proofErr w:type="gramEnd"/>
            <w:r>
              <w:rPr>
                <w:rFonts w:eastAsia="DFKai-SB"/>
                <w:bCs/>
                <w:color w:val="231F20"/>
                <w:spacing w:val="4"/>
                <w:lang w:eastAsia="zh-HK"/>
              </w:rPr>
              <w:t>A</w:t>
            </w:r>
            <w:r>
              <w:rPr>
                <w:rFonts w:eastAsia="DFKai-SB"/>
                <w:bCs/>
                <w:color w:val="231F20"/>
                <w:spacing w:val="4"/>
                <w:lang w:eastAsia="zh-HK"/>
              </w:rPr>
              <w:t>章，</w:t>
            </w:r>
            <w:r>
              <w:rPr>
                <w:rFonts w:eastAsia="DFKai-SB" w:hint="eastAsia"/>
                <w:bCs/>
                <w:color w:val="231F20"/>
                <w:spacing w:val="4"/>
                <w:lang w:eastAsia="zh-HK"/>
              </w:rPr>
              <w:t>投資協議簽訂後</w:t>
            </w:r>
            <w:r>
              <w:rPr>
                <w:rFonts w:eastAsia="DFKai-SB" w:hint="eastAsia"/>
                <w:bCs/>
                <w:color w:val="231F20"/>
                <w:spacing w:val="4"/>
              </w:rPr>
              <w:t>，</w:t>
            </w:r>
            <w:r>
              <w:rPr>
                <w:rFonts w:eastAsia="DFKai-SB"/>
                <w:bCs/>
                <w:color w:val="231F20"/>
                <w:spacing w:val="4"/>
                <w:lang w:eastAsia="zh-HK"/>
              </w:rPr>
              <w:t>據此擬進行的關連交易</w:t>
            </w:r>
            <w:r>
              <w:rPr>
                <w:rFonts w:eastAsia="DFKai-SB" w:hint="eastAsia"/>
                <w:bCs/>
                <w:color w:val="231F20"/>
                <w:spacing w:val="4"/>
                <w:lang w:eastAsia="zh-HK"/>
              </w:rPr>
              <w:t>預期</w:t>
            </w:r>
            <w:r>
              <w:rPr>
                <w:rFonts w:eastAsia="DFKai-SB"/>
                <w:bCs/>
                <w:color w:val="231F20"/>
                <w:spacing w:val="4"/>
                <w:lang w:eastAsia="zh-HK"/>
              </w:rPr>
              <w:t>須遵守申報及公告的規定，</w:t>
            </w:r>
            <w:proofErr w:type="gramStart"/>
            <w:r>
              <w:rPr>
                <w:rFonts w:eastAsia="DFKai-SB"/>
                <w:bCs/>
                <w:color w:val="231F20"/>
                <w:spacing w:val="4"/>
                <w:lang w:eastAsia="zh-HK"/>
              </w:rPr>
              <w:t>惟獲豁免</w:t>
            </w:r>
            <w:proofErr w:type="gramEnd"/>
            <w:r>
              <w:rPr>
                <w:rFonts w:eastAsia="DFKai-SB"/>
                <w:bCs/>
                <w:color w:val="231F20"/>
                <w:spacing w:val="4"/>
                <w:lang w:eastAsia="zh-HK"/>
              </w:rPr>
              <w:t>遵守通函（包括獨立財務意見）及獨立股</w:t>
            </w:r>
            <w:r>
              <w:rPr>
                <w:rFonts w:eastAsia="DFKai-SB"/>
                <w:bCs/>
                <w:color w:val="231F20"/>
                <w:spacing w:val="4"/>
                <w:lang w:eastAsia="zh-HK"/>
              </w:rPr>
              <w:lastRenderedPageBreak/>
              <w:t>東批准的規定。</w:t>
            </w:r>
          </w:p>
          <w:p w:rsidR="00180C63" w:rsidRDefault="00180C63">
            <w:pPr>
              <w:autoSpaceDE w:val="0"/>
              <w:autoSpaceDN w:val="0"/>
              <w:adjustRightInd w:val="0"/>
              <w:ind w:right="49"/>
              <w:jc w:val="both"/>
              <w:rPr>
                <w:rFonts w:eastAsia="DFKai-SB"/>
                <w:bCs/>
                <w:color w:val="231F20"/>
                <w:spacing w:val="4"/>
                <w:lang w:eastAsia="zh-HK"/>
              </w:rPr>
            </w:pPr>
          </w:p>
          <w:p w:rsidR="00180C63" w:rsidRDefault="00180C63">
            <w:pPr>
              <w:autoSpaceDE w:val="0"/>
              <w:autoSpaceDN w:val="0"/>
              <w:adjustRightInd w:val="0"/>
              <w:ind w:right="49"/>
              <w:jc w:val="both"/>
              <w:rPr>
                <w:rFonts w:eastAsia="DFKai-SB" w:hint="eastAsia"/>
                <w:bCs/>
                <w:color w:val="231F20"/>
                <w:spacing w:val="4"/>
                <w:lang w:eastAsia="zh-HK"/>
              </w:rPr>
            </w:pPr>
            <w:r>
              <w:rPr>
                <w:rFonts w:eastAsia="DFKai-SB" w:hint="eastAsia"/>
                <w:bCs/>
                <w:color w:val="231F20"/>
                <w:spacing w:val="4"/>
                <w:lang w:eastAsia="zh-HK"/>
              </w:rPr>
              <w:t>於本公告日期，投資協議尚未訂立，且本公司概不保證擬定交易將會落實或最終將會完成。</w:t>
            </w:r>
            <w:r>
              <w:rPr>
                <w:rFonts w:eastAsia="DFKai-SB" w:hint="eastAsia"/>
                <w:b/>
                <w:bCs/>
                <w:color w:val="231F20"/>
                <w:spacing w:val="4"/>
                <w:lang w:eastAsia="zh-HK"/>
              </w:rPr>
              <w:t>本公司股東及潛在投資者於買賣本公司股份時務請審慎行事。</w:t>
            </w:r>
          </w:p>
        </w:tc>
      </w:tr>
    </w:tbl>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b/>
          <w:bCs/>
          <w:color w:val="231F20"/>
          <w:spacing w:val="4"/>
          <w:szCs w:val="24"/>
          <w:lang w:eastAsia="zh-HK"/>
        </w:rPr>
      </w:pPr>
      <w:r>
        <w:rPr>
          <w:rFonts w:ascii="Times New Roman" w:eastAsia="DFKai-SB" w:hAnsi="Times New Roman" w:hint="eastAsia"/>
          <w:b/>
          <w:bCs/>
          <w:color w:val="231F20"/>
          <w:spacing w:val="4"/>
          <w:szCs w:val="24"/>
          <w:lang w:eastAsia="zh-HK"/>
        </w:rPr>
        <w:t>引言</w:t>
      </w:r>
    </w:p>
    <w:p w:rsidR="00180C63" w:rsidRDefault="00180C63">
      <w:pPr>
        <w:pStyle w:val="PlainText"/>
        <w:snapToGrid w:val="0"/>
        <w:jc w:val="both"/>
        <w:rPr>
          <w:rFonts w:ascii="Times New Roman" w:eastAsia="DFKai-SB" w:hAnsi="Times New Roman"/>
          <w:b/>
          <w:bCs/>
          <w:color w:val="231F20"/>
          <w:spacing w:val="4"/>
          <w:szCs w:val="24"/>
        </w:rPr>
      </w:pPr>
    </w:p>
    <w:p w:rsidR="00180C63" w:rsidRDefault="00180C63">
      <w:pPr>
        <w:pStyle w:val="PlainText"/>
        <w:snapToGrid w:val="0"/>
        <w:jc w:val="both"/>
        <w:rPr>
          <w:rFonts w:ascii="Times New Roman" w:eastAsia="DFKai-SB" w:hAnsi="Times New Roman" w:hint="eastAsia"/>
          <w:bCs/>
          <w:color w:val="231F20"/>
          <w:spacing w:val="4"/>
          <w:szCs w:val="24"/>
        </w:rPr>
      </w:pPr>
      <w:proofErr w:type="gramStart"/>
      <w:r>
        <w:rPr>
          <w:rFonts w:ascii="Times New Roman" w:eastAsia="DFKai-SB" w:hAnsi="Times New Roman" w:hint="eastAsia"/>
          <w:bCs/>
          <w:color w:val="231F20"/>
          <w:spacing w:val="4"/>
          <w:szCs w:val="24"/>
        </w:rPr>
        <w:t>聯</w:t>
      </w:r>
      <w:r>
        <w:rPr>
          <w:rFonts w:ascii="Times New Roman" w:eastAsia="DFKai-SB" w:hAnsi="Times New Roman" w:hint="eastAsia"/>
          <w:bCs/>
          <w:color w:val="231F20"/>
          <w:spacing w:val="4"/>
          <w:szCs w:val="24"/>
          <w:lang w:eastAsia="zh-HK"/>
        </w:rPr>
        <w:t>仁</w:t>
      </w:r>
      <w:r>
        <w:rPr>
          <w:rFonts w:ascii="Times New Roman" w:eastAsia="DFKai-SB" w:hAnsi="Times New Roman" w:hint="eastAsia"/>
          <w:bCs/>
          <w:color w:val="231F20"/>
          <w:spacing w:val="4"/>
          <w:szCs w:val="24"/>
        </w:rPr>
        <w:t>健康</w:t>
      </w:r>
      <w:proofErr w:type="gramEnd"/>
      <w:r>
        <w:rPr>
          <w:rFonts w:ascii="Times New Roman" w:eastAsia="DFKai-SB" w:hAnsi="Times New Roman" w:hint="eastAsia"/>
          <w:bCs/>
          <w:color w:val="231F20"/>
          <w:spacing w:val="4"/>
          <w:szCs w:val="24"/>
        </w:rPr>
        <w:t>於</w:t>
      </w:r>
      <w:r>
        <w:rPr>
          <w:rFonts w:ascii="Times New Roman" w:eastAsia="DFKai-SB" w:hAnsi="Times New Roman"/>
          <w:bCs/>
          <w:color w:val="231F20"/>
          <w:spacing w:val="4"/>
          <w:szCs w:val="24"/>
        </w:rPr>
        <w:t>2019</w:t>
      </w:r>
      <w:r>
        <w:rPr>
          <w:rFonts w:ascii="Times New Roman" w:eastAsia="DFKai-SB" w:hAnsi="Times New Roman" w:hint="eastAsia"/>
          <w:bCs/>
          <w:color w:val="231F20"/>
          <w:spacing w:val="4"/>
          <w:szCs w:val="24"/>
        </w:rPr>
        <w:t>年</w:t>
      </w:r>
      <w:r>
        <w:rPr>
          <w:rFonts w:ascii="Times New Roman" w:eastAsia="DFKai-SB" w:hAnsi="Times New Roman"/>
          <w:bCs/>
          <w:color w:val="231F20"/>
          <w:spacing w:val="4"/>
          <w:szCs w:val="24"/>
        </w:rPr>
        <w:t>11</w:t>
      </w:r>
      <w:r>
        <w:rPr>
          <w:rFonts w:ascii="Times New Roman" w:eastAsia="DFKai-SB" w:hAnsi="Times New Roman" w:hint="eastAsia"/>
          <w:bCs/>
          <w:color w:val="231F20"/>
          <w:spacing w:val="4"/>
          <w:szCs w:val="24"/>
        </w:rPr>
        <w:t>月在上海自由貿易區張江註冊成立，是中國移動發起的大</w:t>
      </w:r>
      <w:r>
        <w:rPr>
          <w:rFonts w:ascii="Times New Roman" w:eastAsia="DFKai-SB" w:hAnsi="Times New Roman" w:hint="eastAsia"/>
          <w:bCs/>
          <w:color w:val="231F20"/>
          <w:spacing w:val="4"/>
          <w:szCs w:val="24"/>
          <w:lang w:eastAsia="zh-HK"/>
        </w:rPr>
        <w:t>數據</w:t>
      </w:r>
      <w:r>
        <w:rPr>
          <w:rFonts w:ascii="Times New Roman" w:eastAsia="DFKai-SB" w:hAnsi="Times New Roman" w:hint="eastAsia"/>
          <w:bCs/>
          <w:color w:val="231F20"/>
          <w:spacing w:val="4"/>
          <w:szCs w:val="24"/>
        </w:rPr>
        <w:t>公司。</w:t>
      </w:r>
      <w:proofErr w:type="gramStart"/>
      <w:r>
        <w:rPr>
          <w:rFonts w:ascii="Times New Roman" w:eastAsia="DFKai-SB" w:hAnsi="Times New Roman" w:hint="eastAsia"/>
          <w:bCs/>
          <w:color w:val="231F20"/>
          <w:spacing w:val="4"/>
          <w:szCs w:val="24"/>
        </w:rPr>
        <w:t>聯仁健康</w:t>
      </w:r>
      <w:proofErr w:type="gramEnd"/>
      <w:r>
        <w:rPr>
          <w:rFonts w:ascii="Times New Roman" w:eastAsia="DFKai-SB" w:hAnsi="Times New Roman" w:hint="eastAsia"/>
          <w:bCs/>
          <w:color w:val="231F20"/>
          <w:spacing w:val="4"/>
          <w:szCs w:val="24"/>
        </w:rPr>
        <w:t>擬在中國設立一家有限責任公司</w:t>
      </w:r>
      <w:r>
        <w:rPr>
          <w:rFonts w:ascii="Times New Roman" w:eastAsia="DFKai-SB" w:hAnsi="Times New Roman" w:hint="eastAsia"/>
          <w:bCs/>
          <w:color w:val="231F20"/>
          <w:spacing w:val="4"/>
          <w:szCs w:val="24"/>
        </w:rPr>
        <w:t>(</w:t>
      </w:r>
      <w:r>
        <w:rPr>
          <w:rFonts w:ascii="Times New Roman" w:eastAsia="DFKai-SB" w:hAnsi="Times New Roman" w:hint="eastAsia"/>
          <w:bCs/>
          <w:color w:val="231F20"/>
          <w:spacing w:val="4"/>
          <w:szCs w:val="24"/>
        </w:rPr>
        <w:t>註冊資本為人民幣</w:t>
      </w:r>
      <w:r>
        <w:rPr>
          <w:rFonts w:ascii="Times New Roman" w:eastAsia="DFKai-SB" w:hAnsi="Times New Roman"/>
          <w:bCs/>
          <w:color w:val="231F20"/>
          <w:spacing w:val="4"/>
          <w:szCs w:val="24"/>
        </w:rPr>
        <w:t>25</w:t>
      </w:r>
      <w:r>
        <w:rPr>
          <w:rFonts w:ascii="Times New Roman" w:eastAsia="DFKai-SB" w:hAnsi="Times New Roman" w:hint="eastAsia"/>
          <w:bCs/>
          <w:color w:val="231F20"/>
          <w:spacing w:val="4"/>
          <w:szCs w:val="24"/>
        </w:rPr>
        <w:t>億元</w:t>
      </w:r>
      <w:r>
        <w:rPr>
          <w:rFonts w:ascii="Times New Roman" w:eastAsia="DFKai-SB" w:hAnsi="Times New Roman" w:hint="eastAsia"/>
          <w:bCs/>
          <w:color w:val="231F20"/>
          <w:spacing w:val="4"/>
          <w:szCs w:val="24"/>
        </w:rPr>
        <w:t>)</w:t>
      </w:r>
      <w:r>
        <w:rPr>
          <w:rFonts w:ascii="Times New Roman" w:eastAsia="DFKai-SB" w:hAnsi="Times New Roman" w:hint="eastAsia"/>
          <w:bCs/>
          <w:color w:val="231F20"/>
          <w:spacing w:val="4"/>
          <w:szCs w:val="24"/>
        </w:rPr>
        <w:t>，</w:t>
      </w:r>
      <w:r>
        <w:rPr>
          <w:rFonts w:ascii="Times New Roman" w:eastAsia="DFKai-SB" w:hAnsi="Times New Roman" w:hint="eastAsia"/>
          <w:bCs/>
          <w:color w:val="231F20"/>
          <w:spacing w:val="4"/>
          <w:szCs w:val="24"/>
          <w:lang w:eastAsia="zh-HK"/>
        </w:rPr>
        <w:t>以運營一所專注於健康醫</w:t>
      </w:r>
      <w:r>
        <w:rPr>
          <w:rFonts w:ascii="Times New Roman" w:eastAsia="DFKai-SB" w:hAnsi="Times New Roman" w:hint="eastAsia"/>
          <w:bCs/>
          <w:color w:val="231F20"/>
          <w:spacing w:val="4"/>
          <w:szCs w:val="24"/>
        </w:rPr>
        <w:t>療</w:t>
      </w:r>
      <w:r>
        <w:rPr>
          <w:rFonts w:ascii="Times New Roman" w:eastAsia="DFKai-SB" w:hAnsi="Times New Roman" w:hint="eastAsia"/>
          <w:bCs/>
          <w:color w:val="231F20"/>
          <w:spacing w:val="4"/>
          <w:szCs w:val="24"/>
          <w:lang w:eastAsia="zh-HK"/>
        </w:rPr>
        <w:t>相關領域的大數據中心</w:t>
      </w:r>
      <w:r>
        <w:rPr>
          <w:rFonts w:ascii="Times New Roman" w:eastAsia="DFKai-SB" w:hAnsi="Times New Roman" w:hint="eastAsia"/>
          <w:bCs/>
          <w:color w:val="231F20"/>
          <w:spacing w:val="4"/>
          <w:szCs w:val="24"/>
        </w:rPr>
        <w:t>，就此</w:t>
      </w:r>
      <w:r>
        <w:rPr>
          <w:rFonts w:ascii="Times New Roman" w:eastAsia="DFKai-SB" w:hAnsi="Times New Roman" w:hint="eastAsia"/>
          <w:bCs/>
          <w:color w:val="231F20"/>
          <w:spacing w:val="4"/>
          <w:szCs w:val="24"/>
          <w:lang w:eastAsia="zh-HK"/>
        </w:rPr>
        <w:t>擬</w:t>
      </w:r>
      <w:r>
        <w:rPr>
          <w:rFonts w:eastAsia="DFKai-SB" w:hint="eastAsia"/>
          <w:bCs/>
          <w:color w:val="231F20"/>
          <w:spacing w:val="4"/>
          <w:lang w:eastAsia="zh-HK"/>
        </w:rPr>
        <w:t>與眾投</w:t>
      </w:r>
      <w:r>
        <w:rPr>
          <w:rFonts w:eastAsia="DFKai-SB" w:hint="eastAsia"/>
          <w:bCs/>
          <w:color w:val="231F20"/>
          <w:spacing w:val="4"/>
        </w:rPr>
        <w:t>資</w:t>
      </w:r>
      <w:r>
        <w:rPr>
          <w:rFonts w:eastAsia="DFKai-SB" w:hint="eastAsia"/>
          <w:bCs/>
          <w:color w:val="231F20"/>
          <w:spacing w:val="4"/>
          <w:lang w:eastAsia="zh-HK"/>
        </w:rPr>
        <w:t>方</w:t>
      </w:r>
      <w:r>
        <w:rPr>
          <w:rFonts w:ascii="Times New Roman" w:eastAsia="DFKai-SB" w:hAnsi="Times New Roman" w:hint="eastAsia"/>
          <w:bCs/>
          <w:color w:val="231F20"/>
          <w:spacing w:val="4"/>
          <w:szCs w:val="24"/>
        </w:rPr>
        <w:t>簽署投資協議。</w:t>
      </w:r>
      <w:r>
        <w:rPr>
          <w:rFonts w:ascii="Times New Roman" w:eastAsia="DFKai-SB" w:hAnsi="Times New Roman" w:hint="eastAsia"/>
          <w:bCs/>
          <w:color w:val="231F20"/>
          <w:spacing w:val="4"/>
          <w:szCs w:val="24"/>
          <w:lang w:eastAsia="zh-HK"/>
        </w:rPr>
        <w:t>上述擬成立</w:t>
      </w:r>
      <w:r>
        <w:rPr>
          <w:rFonts w:ascii="Times New Roman" w:eastAsia="DFKai-SB" w:hAnsi="Times New Roman" w:hint="eastAsia"/>
          <w:bCs/>
          <w:color w:val="231F20"/>
          <w:spacing w:val="4"/>
          <w:szCs w:val="24"/>
        </w:rPr>
        <w:t>公司</w:t>
      </w:r>
      <w:r>
        <w:rPr>
          <w:rFonts w:ascii="Times New Roman" w:eastAsia="DFKai-SB" w:hAnsi="Times New Roman" w:hint="eastAsia"/>
          <w:bCs/>
          <w:color w:val="231F20"/>
          <w:spacing w:val="4"/>
          <w:szCs w:val="24"/>
          <w:lang w:eastAsia="zh-HK"/>
        </w:rPr>
        <w:t>的</w:t>
      </w:r>
      <w:r>
        <w:rPr>
          <w:rFonts w:ascii="Times New Roman" w:eastAsia="DFKai-SB" w:hAnsi="Times New Roman" w:hint="eastAsia"/>
          <w:bCs/>
          <w:color w:val="231F20"/>
          <w:spacing w:val="4"/>
          <w:szCs w:val="24"/>
        </w:rPr>
        <w:t>名稱</w:t>
      </w:r>
      <w:r>
        <w:rPr>
          <w:rFonts w:ascii="Times New Roman" w:eastAsia="DFKai-SB" w:hAnsi="Times New Roman" w:hint="eastAsia"/>
          <w:bCs/>
          <w:color w:val="231F20"/>
          <w:spacing w:val="4"/>
          <w:szCs w:val="24"/>
          <w:lang w:eastAsia="zh-HK"/>
        </w:rPr>
        <w:t>目前擬定</w:t>
      </w:r>
      <w:r>
        <w:rPr>
          <w:rFonts w:ascii="Times New Roman" w:eastAsia="DFKai-SB" w:hAnsi="Times New Roman" w:hint="eastAsia"/>
          <w:bCs/>
          <w:color w:val="231F20"/>
          <w:spacing w:val="4"/>
          <w:szCs w:val="24"/>
        </w:rPr>
        <w:t>為</w:t>
      </w:r>
      <w:r>
        <w:rPr>
          <w:rFonts w:eastAsia="DFKai-SB" w:hint="eastAsia"/>
          <w:bCs/>
          <w:color w:val="231F20"/>
          <w:spacing w:val="4"/>
        </w:rPr>
        <w:t>「</w:t>
      </w:r>
      <w:r>
        <w:rPr>
          <w:rFonts w:ascii="Times New Roman" w:eastAsia="DFKai-SB" w:hAnsi="Times New Roman" w:hint="eastAsia"/>
          <w:bCs/>
          <w:color w:val="231F20"/>
          <w:spacing w:val="4"/>
          <w:szCs w:val="24"/>
        </w:rPr>
        <w:t>北方健康醫療大數據科技有限公司</w:t>
      </w:r>
      <w:r>
        <w:rPr>
          <w:rFonts w:eastAsia="DFKai-SB" w:hint="eastAsia"/>
          <w:bCs/>
          <w:color w:val="231F20"/>
          <w:spacing w:val="4"/>
        </w:rPr>
        <w:t>」</w:t>
      </w:r>
      <w:r>
        <w:rPr>
          <w:rFonts w:ascii="Times New Roman" w:eastAsia="DFKai-SB" w:hAnsi="Times New Roman"/>
          <w:bCs/>
          <w:color w:val="231F20"/>
          <w:spacing w:val="4"/>
          <w:szCs w:val="24"/>
        </w:rPr>
        <w:t>(</w:t>
      </w:r>
      <w:r>
        <w:rPr>
          <w:rFonts w:eastAsia="DFKai-SB" w:hint="eastAsia"/>
          <w:bCs/>
          <w:color w:val="231F20"/>
          <w:spacing w:val="4"/>
        </w:rPr>
        <w:t>「</w:t>
      </w:r>
      <w:r>
        <w:rPr>
          <w:rFonts w:ascii="Times New Roman" w:eastAsia="DFKai-SB" w:hAnsi="Times New Roman" w:hint="eastAsia"/>
          <w:b/>
          <w:bCs/>
          <w:color w:val="231F20"/>
          <w:spacing w:val="4"/>
          <w:szCs w:val="24"/>
        </w:rPr>
        <w:t>北方健康</w:t>
      </w:r>
      <w:r>
        <w:rPr>
          <w:rFonts w:eastAsia="DFKai-SB" w:hint="eastAsia"/>
          <w:bCs/>
          <w:color w:val="231F20"/>
          <w:spacing w:val="4"/>
        </w:rPr>
        <w:t>」</w:t>
      </w:r>
      <w:r>
        <w:rPr>
          <w:rFonts w:ascii="Times New Roman" w:eastAsia="DFKai-SB" w:hAnsi="Times New Roman"/>
          <w:bCs/>
          <w:color w:val="231F20"/>
          <w:spacing w:val="4"/>
          <w:szCs w:val="24"/>
        </w:rPr>
        <w:t>)</w:t>
      </w:r>
      <w:r>
        <w:rPr>
          <w:rFonts w:ascii="Times New Roman" w:eastAsia="DFKai-SB" w:hAnsi="Times New Roman" w:hint="eastAsia"/>
          <w:bCs/>
          <w:color w:val="231F20"/>
          <w:spacing w:val="4"/>
          <w:szCs w:val="24"/>
        </w:rPr>
        <w:t>。</w:t>
      </w:r>
      <w:r>
        <w:rPr>
          <w:rFonts w:ascii="Times New Roman" w:eastAsia="DFKai-SB" w:hAnsi="Times New Roman" w:hint="eastAsia"/>
          <w:bCs/>
          <w:color w:val="231F20"/>
          <w:spacing w:val="4"/>
          <w:szCs w:val="24"/>
          <w:lang w:eastAsia="zh-HK"/>
        </w:rPr>
        <w:t>該</w:t>
      </w:r>
      <w:r>
        <w:rPr>
          <w:rFonts w:ascii="Times New Roman" w:eastAsia="DFKai-SB" w:hAnsi="Times New Roman" w:hint="eastAsia"/>
          <w:bCs/>
          <w:color w:val="231F20"/>
          <w:spacing w:val="4"/>
          <w:szCs w:val="24"/>
        </w:rPr>
        <w:t>公司名稱將以主管市場監督管理局核准登記的內容為</w:t>
      </w:r>
      <w:proofErr w:type="gramStart"/>
      <w:r>
        <w:rPr>
          <w:rFonts w:ascii="Times New Roman" w:eastAsia="DFKai-SB" w:hAnsi="Times New Roman" w:hint="eastAsia"/>
          <w:bCs/>
          <w:color w:val="231F20"/>
          <w:spacing w:val="4"/>
          <w:szCs w:val="24"/>
          <w:lang w:eastAsia="zh-HK"/>
        </w:rPr>
        <w:t>準</w:t>
      </w:r>
      <w:proofErr w:type="gramEnd"/>
      <w:r>
        <w:rPr>
          <w:rFonts w:ascii="Times New Roman" w:eastAsia="DFKai-SB" w:hAnsi="Times New Roman" w:hint="eastAsia"/>
          <w:bCs/>
          <w:color w:val="231F20"/>
          <w:spacing w:val="4"/>
          <w:szCs w:val="24"/>
        </w:rPr>
        <w:t>。</w:t>
      </w:r>
    </w:p>
    <w:p w:rsidR="00180C63" w:rsidRDefault="00180C63">
      <w:pPr>
        <w:pStyle w:val="PlainText"/>
        <w:snapToGrid w:val="0"/>
        <w:jc w:val="both"/>
        <w:rPr>
          <w:rFonts w:ascii="Times New Roman" w:eastAsia="DFKai-SB" w:hAnsi="Times New Roman"/>
          <w:b/>
          <w:bCs/>
          <w:color w:val="231F20"/>
          <w:spacing w:val="4"/>
          <w:szCs w:val="24"/>
          <w:lang w:eastAsia="zh-HK"/>
        </w:rPr>
      </w:pPr>
    </w:p>
    <w:p w:rsidR="00180C63" w:rsidRDefault="00180C63">
      <w:pPr>
        <w:pStyle w:val="PlainText"/>
        <w:snapToGrid w:val="0"/>
        <w:jc w:val="both"/>
        <w:rPr>
          <w:rFonts w:ascii="Times New Roman" w:eastAsia="DFKai-SB" w:hAnsi="Times New Roman"/>
          <w:b/>
          <w:bCs/>
          <w:color w:val="231F20"/>
          <w:spacing w:val="4"/>
          <w:szCs w:val="24"/>
          <w:lang w:eastAsia="zh-HK"/>
        </w:rPr>
      </w:pPr>
      <w:r>
        <w:rPr>
          <w:rFonts w:ascii="Times New Roman" w:eastAsia="DFKai-SB" w:hAnsi="Times New Roman" w:hint="eastAsia"/>
          <w:b/>
          <w:bCs/>
          <w:color w:val="231F20"/>
          <w:spacing w:val="4"/>
          <w:szCs w:val="24"/>
          <w:lang w:eastAsia="zh-HK"/>
        </w:rPr>
        <w:t>投資</w:t>
      </w:r>
      <w:r>
        <w:rPr>
          <w:rFonts w:ascii="Times New Roman" w:eastAsia="DFKai-SB" w:hAnsi="Times New Roman"/>
          <w:b/>
          <w:bCs/>
          <w:color w:val="231F20"/>
          <w:spacing w:val="4"/>
          <w:szCs w:val="24"/>
          <w:lang w:eastAsia="zh-HK"/>
        </w:rPr>
        <w:t>協議</w:t>
      </w:r>
    </w:p>
    <w:p w:rsidR="00180C63" w:rsidRDefault="00180C63">
      <w:pPr>
        <w:pStyle w:val="PlainText"/>
        <w:snapToGrid w:val="0"/>
        <w:ind w:left="180" w:hanging="1041"/>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szCs w:val="24"/>
        </w:rPr>
      </w:pPr>
      <w:r>
        <w:rPr>
          <w:rFonts w:ascii="Times New Roman" w:eastAsia="DFKai-SB" w:hAnsi="Times New Roman" w:hint="eastAsia"/>
          <w:szCs w:val="24"/>
          <w:lang w:eastAsia="zh-HK"/>
        </w:rPr>
        <w:t>投資</w:t>
      </w:r>
      <w:r>
        <w:rPr>
          <w:rFonts w:ascii="Times New Roman" w:eastAsia="DFKai-SB" w:hAnsi="Times New Roman"/>
          <w:szCs w:val="24"/>
        </w:rPr>
        <w:t>協議之</w:t>
      </w:r>
      <w:r>
        <w:rPr>
          <w:rFonts w:ascii="Times New Roman" w:eastAsia="DFKai-SB" w:hAnsi="Times New Roman" w:hint="eastAsia"/>
          <w:szCs w:val="24"/>
          <w:lang w:eastAsia="zh-HK"/>
        </w:rPr>
        <w:t>擬定</w:t>
      </w:r>
      <w:r>
        <w:rPr>
          <w:rFonts w:ascii="Times New Roman" w:eastAsia="DFKai-SB" w:hAnsi="Times New Roman"/>
          <w:szCs w:val="24"/>
        </w:rPr>
        <w:t>主要條款載</w:t>
      </w:r>
      <w:proofErr w:type="gramStart"/>
      <w:r>
        <w:rPr>
          <w:rFonts w:ascii="Times New Roman" w:eastAsia="DFKai-SB" w:hAnsi="Times New Roman"/>
          <w:szCs w:val="24"/>
        </w:rPr>
        <w:t>列如</w:t>
      </w:r>
      <w:proofErr w:type="gramEnd"/>
      <w:r>
        <w:rPr>
          <w:rFonts w:ascii="Times New Roman" w:eastAsia="DFKai-SB" w:hAnsi="Times New Roman"/>
          <w:szCs w:val="24"/>
        </w:rPr>
        <w:t>下：</w:t>
      </w:r>
    </w:p>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b/>
          <w:szCs w:val="24"/>
        </w:rPr>
      </w:pPr>
      <w:r>
        <w:rPr>
          <w:rFonts w:ascii="Times New Roman" w:eastAsia="DFKai-SB" w:hAnsi="Times New Roman"/>
          <w:b/>
          <w:szCs w:val="24"/>
        </w:rPr>
        <w:t>訂約方</w:t>
      </w:r>
    </w:p>
    <w:p w:rsidR="00180C63" w:rsidRDefault="00180C63">
      <w:pPr>
        <w:pStyle w:val="PlainText"/>
        <w:snapToGrid w:val="0"/>
        <w:jc w:val="both"/>
        <w:rPr>
          <w:rFonts w:ascii="Times New Roman" w:eastAsia="DFKai-SB" w:hAnsi="Times New Roman"/>
          <w:b/>
          <w:szCs w:val="24"/>
        </w:rPr>
      </w:pPr>
    </w:p>
    <w:p w:rsidR="00180C63" w:rsidRDefault="00180C63">
      <w:pPr>
        <w:pStyle w:val="PlainText"/>
        <w:numPr>
          <w:ilvl w:val="0"/>
          <w:numId w:val="1"/>
        </w:numPr>
        <w:snapToGrid w:val="0"/>
        <w:jc w:val="both"/>
        <w:rPr>
          <w:rFonts w:ascii="Times New Roman" w:eastAsia="DFKai-SB" w:hAnsi="Times New Roman"/>
          <w:szCs w:val="24"/>
        </w:rPr>
      </w:pPr>
      <w:r>
        <w:rPr>
          <w:rFonts w:ascii="Times New Roman" w:eastAsia="DFKai-SB" w:hAnsi="Times New Roman"/>
          <w:szCs w:val="24"/>
        </w:rPr>
        <w:t>本公司；</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proofErr w:type="gramStart"/>
      <w:r>
        <w:rPr>
          <w:rFonts w:eastAsia="DFKai-SB" w:hint="eastAsia"/>
          <w:bCs/>
          <w:color w:val="231F20"/>
          <w:spacing w:val="4"/>
          <w:lang w:eastAsia="zh-HK"/>
        </w:rPr>
        <w:t>聯仁健康</w:t>
      </w:r>
      <w:proofErr w:type="gramEnd"/>
      <w:r>
        <w:rPr>
          <w:rFonts w:eastAsia="DFKai-SB" w:hint="eastAsia"/>
          <w:bCs/>
          <w:color w:val="231F20"/>
          <w:spacing w:val="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eastAsia="DFKai-SB" w:hint="eastAsia"/>
          <w:bCs/>
          <w:color w:val="231F20"/>
          <w:spacing w:val="4"/>
          <w:lang w:eastAsia="zh-HK"/>
        </w:rPr>
      </w:pPr>
      <w:proofErr w:type="gramStart"/>
      <w:r>
        <w:rPr>
          <w:rFonts w:eastAsia="DFKai-SB" w:hint="eastAsia"/>
          <w:bCs/>
          <w:color w:val="231F20"/>
          <w:spacing w:val="4"/>
          <w:lang w:eastAsia="zh-HK"/>
        </w:rPr>
        <w:t>銀豐新</w:t>
      </w:r>
      <w:proofErr w:type="gramEnd"/>
      <w:r>
        <w:rPr>
          <w:rFonts w:eastAsia="DFKai-SB" w:hint="eastAsia"/>
          <w:bCs/>
          <w:color w:val="231F20"/>
          <w:spacing w:val="4"/>
          <w:lang w:eastAsia="zh-HK"/>
        </w:rPr>
        <w:t>百；</w:t>
      </w:r>
    </w:p>
    <w:p w:rsidR="00180C63" w:rsidRDefault="00180C63">
      <w:pPr>
        <w:pStyle w:val="PlainText"/>
        <w:snapToGrid w:val="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r>
        <w:rPr>
          <w:rFonts w:eastAsia="DFKai-SB" w:hint="eastAsia"/>
          <w:bCs/>
          <w:color w:val="231F20"/>
          <w:spacing w:val="4"/>
          <w:lang w:eastAsia="zh-HK"/>
        </w:rPr>
        <w:t>山東發展</w:t>
      </w:r>
      <w:r>
        <w:rPr>
          <w:rFonts w:eastAsia="DFKai-SB" w:hint="eastAsia"/>
          <w:bCs/>
          <w:color w:val="231F20"/>
          <w:spacing w:val="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r>
        <w:rPr>
          <w:rFonts w:eastAsia="DFKai-SB" w:hint="eastAsia"/>
          <w:bCs/>
          <w:color w:val="231F20"/>
          <w:spacing w:val="4"/>
          <w:lang w:eastAsia="zh-HK"/>
        </w:rPr>
        <w:t>山東能源</w:t>
      </w:r>
      <w:r>
        <w:rPr>
          <w:rFonts w:eastAsia="DFKai-SB" w:hint="eastAsia"/>
          <w:bCs/>
          <w:color w:val="231F20"/>
          <w:spacing w:val="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r>
        <w:rPr>
          <w:rFonts w:eastAsia="DFKai-SB" w:hint="eastAsia"/>
          <w:bCs/>
          <w:color w:val="231F20"/>
          <w:spacing w:val="4"/>
        </w:rPr>
        <w:t>山東財金</w:t>
      </w:r>
      <w:r>
        <w:rPr>
          <w:rFonts w:eastAsia="DFKai-SB" w:hint="eastAsia"/>
          <w:bCs/>
          <w:color w:val="231F20"/>
          <w:spacing w:val="4"/>
        </w:rPr>
        <w:t>;</w:t>
      </w:r>
    </w:p>
    <w:p w:rsidR="00180C63" w:rsidRDefault="00180C63">
      <w:pPr>
        <w:pStyle w:val="PlainText"/>
        <w:snapToGrid w:val="0"/>
        <w:jc w:val="both"/>
        <w:rPr>
          <w:rFonts w:ascii="Times New Roman" w:eastAsia="DFKai-SB" w:hAnsi="Times New Roman"/>
          <w:szCs w:val="24"/>
        </w:rPr>
      </w:pPr>
    </w:p>
    <w:p w:rsidR="00180C63" w:rsidRDefault="00180C63">
      <w:pPr>
        <w:pStyle w:val="PlainText"/>
        <w:numPr>
          <w:ilvl w:val="0"/>
          <w:numId w:val="1"/>
        </w:numPr>
        <w:snapToGrid w:val="0"/>
        <w:jc w:val="both"/>
        <w:rPr>
          <w:rFonts w:eastAsia="DFKai-SB" w:hint="eastAsia"/>
          <w:bCs/>
          <w:color w:val="231F20"/>
          <w:spacing w:val="4"/>
        </w:rPr>
      </w:pPr>
      <w:proofErr w:type="gramStart"/>
      <w:r>
        <w:rPr>
          <w:rFonts w:eastAsia="DFKai-SB" w:hint="eastAsia"/>
          <w:bCs/>
          <w:color w:val="231F20"/>
          <w:spacing w:val="4"/>
        </w:rPr>
        <w:t>福田花雨</w:t>
      </w:r>
      <w:proofErr w:type="gramEnd"/>
      <w:r>
        <w:rPr>
          <w:rFonts w:eastAsia="DFKai-SB" w:hint="eastAsia"/>
          <w:bCs/>
          <w:color w:val="231F20"/>
          <w:spacing w:val="4"/>
          <w:lang w:eastAsia="zh-CN"/>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proofErr w:type="gramStart"/>
      <w:r>
        <w:rPr>
          <w:rFonts w:ascii="Times New Roman" w:eastAsia="DFKai-SB" w:hAnsi="Times New Roman"/>
          <w:szCs w:val="24"/>
        </w:rPr>
        <w:t>魯抗醫藥</w:t>
      </w:r>
      <w:proofErr w:type="gramEnd"/>
      <w:r>
        <w:rPr>
          <w:rFonts w:ascii="Times New Roman" w:eastAsia="DFKai-SB" w:hAnsi="Times New Roman" w:hint="eastAsia"/>
          <w:szCs w:val="2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r>
        <w:rPr>
          <w:rFonts w:eastAsia="DFKai-SB" w:hint="eastAsia"/>
          <w:bCs/>
          <w:color w:val="231F20"/>
          <w:spacing w:val="4"/>
          <w:lang w:eastAsia="zh-HK"/>
        </w:rPr>
        <w:t>山大地緯</w:t>
      </w:r>
      <w:r>
        <w:rPr>
          <w:rFonts w:eastAsia="DFKai-SB" w:hint="eastAsia"/>
          <w:bCs/>
          <w:color w:val="231F20"/>
          <w:spacing w:val="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proofErr w:type="gramStart"/>
      <w:r>
        <w:rPr>
          <w:rFonts w:eastAsia="DFKai-SB" w:hint="eastAsia"/>
          <w:bCs/>
          <w:color w:val="231F20"/>
          <w:spacing w:val="4"/>
          <w:lang w:eastAsia="zh-HK"/>
        </w:rPr>
        <w:t>山東國惠</w:t>
      </w:r>
      <w:proofErr w:type="gramEnd"/>
      <w:r>
        <w:rPr>
          <w:rFonts w:eastAsia="DFKai-SB" w:hint="eastAsia"/>
          <w:bCs/>
          <w:color w:val="231F20"/>
          <w:spacing w:val="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proofErr w:type="gramStart"/>
      <w:r>
        <w:rPr>
          <w:rFonts w:eastAsia="DFKai-SB" w:hint="eastAsia"/>
          <w:bCs/>
          <w:color w:val="231F20"/>
          <w:spacing w:val="4"/>
          <w:lang w:eastAsia="zh-HK"/>
        </w:rPr>
        <w:t>山東眾陽</w:t>
      </w:r>
      <w:proofErr w:type="gramEnd"/>
      <w:r>
        <w:rPr>
          <w:rFonts w:eastAsia="DFKai-SB" w:hint="eastAsia"/>
          <w:bCs/>
          <w:color w:val="231F20"/>
          <w:spacing w:val="4"/>
        </w:rPr>
        <w:t>;</w:t>
      </w:r>
      <w:r>
        <w:rPr>
          <w:rFonts w:eastAsia="DFKai-SB" w:hint="eastAsia"/>
          <w:bCs/>
          <w:color w:val="231F20"/>
          <w:spacing w:val="4"/>
          <w:lang w:eastAsia="zh-HK"/>
        </w:rPr>
        <w:t>及</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numPr>
          <w:ilvl w:val="0"/>
          <w:numId w:val="1"/>
        </w:numPr>
        <w:snapToGrid w:val="0"/>
        <w:jc w:val="both"/>
        <w:rPr>
          <w:rFonts w:ascii="Times New Roman" w:eastAsia="DFKai-SB" w:hAnsi="Times New Roman"/>
          <w:szCs w:val="24"/>
        </w:rPr>
      </w:pPr>
      <w:proofErr w:type="gramStart"/>
      <w:r>
        <w:rPr>
          <w:rFonts w:eastAsia="DFKai-SB" w:hint="eastAsia"/>
          <w:bCs/>
          <w:color w:val="231F20"/>
          <w:spacing w:val="4"/>
          <w:lang w:eastAsia="zh-HK"/>
        </w:rPr>
        <w:t>山東步長</w:t>
      </w:r>
      <w:proofErr w:type="gramEnd"/>
      <w:r>
        <w:rPr>
          <w:rFonts w:eastAsia="DFKai-SB" w:hint="eastAsia"/>
          <w:bCs/>
          <w:color w:val="231F20"/>
          <w:spacing w:val="4"/>
        </w:rPr>
        <w:t>。</w:t>
      </w:r>
    </w:p>
    <w:p w:rsidR="00180C63" w:rsidRDefault="00180C63" w:rsidP="00435086">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hint="eastAsia"/>
          <w:szCs w:val="24"/>
        </w:rPr>
      </w:pPr>
    </w:p>
    <w:p w:rsidR="00180C63" w:rsidRDefault="00180C63">
      <w:pPr>
        <w:pStyle w:val="PlainText"/>
        <w:snapToGrid w:val="0"/>
        <w:jc w:val="both"/>
        <w:rPr>
          <w:rFonts w:ascii="Times New Roman" w:eastAsia="DFKai-SB" w:hAnsi="Times New Roman"/>
          <w:szCs w:val="24"/>
        </w:rPr>
      </w:pPr>
      <w:r>
        <w:rPr>
          <w:rFonts w:ascii="Times New Roman" w:eastAsia="DFKai-SB" w:hAnsi="Times New Roman" w:hint="eastAsia"/>
          <w:szCs w:val="24"/>
        </w:rPr>
        <w:t>經作出一切合理查詢後，就本公司董事所知</w:t>
      </w:r>
      <w:r>
        <w:rPr>
          <w:rFonts w:ascii="Times New Roman" w:eastAsia="DFKai-SB" w:hAnsi="Times New Roman" w:hint="eastAsia"/>
          <w:szCs w:val="24"/>
          <w:lang w:eastAsia="zh-HK"/>
        </w:rPr>
        <w:t>所</w:t>
      </w:r>
      <w:r>
        <w:rPr>
          <w:rFonts w:ascii="Times New Roman" w:eastAsia="DFKai-SB" w:hAnsi="Times New Roman" w:hint="eastAsia"/>
          <w:szCs w:val="24"/>
        </w:rPr>
        <w:t>信，</w:t>
      </w:r>
      <w:proofErr w:type="gramStart"/>
      <w:r>
        <w:rPr>
          <w:rFonts w:ascii="Times New Roman" w:eastAsia="DFKai-SB" w:hAnsi="Times New Roman" w:hint="eastAsia"/>
          <w:szCs w:val="24"/>
        </w:rPr>
        <w:t>除</w:t>
      </w:r>
      <w:r>
        <w:rPr>
          <w:rFonts w:ascii="Times New Roman" w:eastAsia="DFKai-SB" w:hAnsi="Times New Roman"/>
          <w:szCs w:val="24"/>
        </w:rPr>
        <w:t>魯抗</w:t>
      </w:r>
      <w:proofErr w:type="gramEnd"/>
      <w:r>
        <w:rPr>
          <w:rFonts w:ascii="Times New Roman" w:eastAsia="DFKai-SB" w:hAnsi="Times New Roman"/>
          <w:szCs w:val="24"/>
        </w:rPr>
        <w:t>醫藥</w:t>
      </w:r>
      <w:r>
        <w:rPr>
          <w:rFonts w:ascii="Times New Roman" w:eastAsia="DFKai-SB" w:hAnsi="Times New Roman" w:hint="eastAsia"/>
          <w:szCs w:val="24"/>
        </w:rPr>
        <w:t>外，其他</w:t>
      </w:r>
      <w:r>
        <w:rPr>
          <w:rFonts w:ascii="Times New Roman" w:eastAsia="DFKai-SB" w:hAnsi="Times New Roman" w:hint="eastAsia"/>
          <w:szCs w:val="24"/>
          <w:lang w:eastAsia="zh-HK"/>
        </w:rPr>
        <w:t>眾</w:t>
      </w:r>
      <w:r>
        <w:rPr>
          <w:rFonts w:ascii="Times New Roman" w:eastAsia="DFKai-SB" w:hAnsi="Times New Roman" w:hint="eastAsia"/>
          <w:szCs w:val="24"/>
        </w:rPr>
        <w:t>投資</w:t>
      </w:r>
      <w:r>
        <w:rPr>
          <w:rFonts w:ascii="Times New Roman" w:eastAsia="DFKai-SB" w:hAnsi="Times New Roman" w:hint="eastAsia"/>
          <w:szCs w:val="24"/>
          <w:lang w:eastAsia="zh-HK"/>
        </w:rPr>
        <w:t>方</w:t>
      </w:r>
      <w:r>
        <w:rPr>
          <w:rFonts w:ascii="Times New Roman" w:eastAsia="DFKai-SB" w:hAnsi="Times New Roman" w:hint="eastAsia"/>
          <w:szCs w:val="24"/>
        </w:rPr>
        <w:t>及其各自的最終實益擁有</w:t>
      </w:r>
      <w:proofErr w:type="gramStart"/>
      <w:r>
        <w:rPr>
          <w:rFonts w:ascii="Times New Roman" w:eastAsia="DFKai-SB" w:hAnsi="Times New Roman" w:hint="eastAsia"/>
          <w:szCs w:val="24"/>
        </w:rPr>
        <w:t>人均</w:t>
      </w:r>
      <w:r>
        <w:rPr>
          <w:rFonts w:ascii="Times New Roman" w:eastAsia="DFKai-SB" w:hAnsi="Times New Roman" w:hint="eastAsia"/>
          <w:szCs w:val="24"/>
          <w:lang w:eastAsia="zh-HK"/>
        </w:rPr>
        <w:t>為</w:t>
      </w:r>
      <w:r>
        <w:rPr>
          <w:rFonts w:ascii="Times New Roman" w:eastAsia="DFKai-SB" w:hAnsi="Times New Roman" w:hint="eastAsia"/>
          <w:szCs w:val="24"/>
        </w:rPr>
        <w:t>獨立</w:t>
      </w:r>
      <w:proofErr w:type="gramEnd"/>
      <w:r>
        <w:rPr>
          <w:rFonts w:ascii="Times New Roman" w:eastAsia="DFKai-SB" w:hAnsi="Times New Roman" w:hint="eastAsia"/>
          <w:szCs w:val="24"/>
        </w:rPr>
        <w:t>於本公司及其關連人士的第三方。</w:t>
      </w:r>
    </w:p>
    <w:p w:rsidR="00180C63" w:rsidRDefault="00180C63">
      <w:pPr>
        <w:pStyle w:val="PlainText"/>
        <w:snapToGrid w:val="0"/>
        <w:jc w:val="both"/>
        <w:rPr>
          <w:rFonts w:ascii="Times New Roman" w:eastAsia="DFKai-SB" w:hAnsi="Times New Roman" w:hint="eastAsia"/>
          <w:b/>
          <w:i/>
          <w:szCs w:val="24"/>
        </w:rPr>
      </w:pPr>
    </w:p>
    <w:p w:rsidR="00180C63" w:rsidRDefault="00180C63">
      <w:pPr>
        <w:pStyle w:val="PlainText"/>
        <w:snapToGrid w:val="0"/>
        <w:jc w:val="both"/>
        <w:rPr>
          <w:rFonts w:ascii="Times New Roman" w:eastAsia="DFKai-SB" w:hAnsi="Times New Roman"/>
          <w:b/>
          <w:szCs w:val="24"/>
        </w:rPr>
      </w:pPr>
      <w:r>
        <w:rPr>
          <w:rFonts w:ascii="Times New Roman" w:eastAsia="DFKai-SB" w:hAnsi="Times New Roman" w:hint="eastAsia"/>
          <w:b/>
          <w:szCs w:val="24"/>
          <w:lang w:eastAsia="zh-HK"/>
        </w:rPr>
        <w:t>北方健康的股權認購</w:t>
      </w:r>
    </w:p>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szCs w:val="24"/>
        </w:rPr>
      </w:pPr>
      <w:r>
        <w:rPr>
          <w:rFonts w:ascii="Times New Roman" w:eastAsia="DFKai-SB" w:hAnsi="Times New Roman" w:hint="eastAsia"/>
          <w:szCs w:val="24"/>
          <w:lang w:eastAsia="zh-HK"/>
        </w:rPr>
        <w:t>眾</w:t>
      </w:r>
      <w:r>
        <w:rPr>
          <w:rFonts w:ascii="Times New Roman" w:eastAsia="DFKai-SB" w:hAnsi="Times New Roman" w:hint="eastAsia"/>
          <w:szCs w:val="24"/>
        </w:rPr>
        <w:t>投資</w:t>
      </w:r>
      <w:r>
        <w:rPr>
          <w:rFonts w:ascii="Times New Roman" w:eastAsia="DFKai-SB" w:hAnsi="Times New Roman" w:hint="eastAsia"/>
          <w:szCs w:val="24"/>
          <w:lang w:eastAsia="zh-HK"/>
        </w:rPr>
        <w:t>方</w:t>
      </w:r>
      <w:r>
        <w:rPr>
          <w:rFonts w:ascii="Times New Roman" w:eastAsia="DFKai-SB" w:hAnsi="Times New Roman" w:hint="eastAsia"/>
          <w:szCs w:val="24"/>
        </w:rPr>
        <w:t>的</w:t>
      </w:r>
      <w:r>
        <w:rPr>
          <w:rFonts w:ascii="Times New Roman" w:eastAsia="DFKai-SB" w:hAnsi="Times New Roman" w:hint="eastAsia"/>
          <w:szCs w:val="24"/>
          <w:lang w:eastAsia="zh-HK"/>
        </w:rPr>
        <w:t>擬</w:t>
      </w:r>
      <w:r>
        <w:rPr>
          <w:rFonts w:ascii="Times New Roman" w:eastAsia="DFKai-SB" w:hAnsi="Times New Roman" w:hint="eastAsia"/>
          <w:szCs w:val="24"/>
        </w:rPr>
        <w:t>認購額和在北方</w:t>
      </w:r>
      <w:r>
        <w:rPr>
          <w:rFonts w:ascii="Times New Roman" w:eastAsia="DFKai-SB" w:hAnsi="Times New Roman" w:hint="eastAsia"/>
          <w:szCs w:val="24"/>
          <w:lang w:eastAsia="zh-HK"/>
        </w:rPr>
        <w:t>健康</w:t>
      </w:r>
      <w:r>
        <w:rPr>
          <w:rFonts w:ascii="Times New Roman" w:eastAsia="DFKai-SB" w:hAnsi="Times New Roman" w:hint="eastAsia"/>
          <w:szCs w:val="24"/>
        </w:rPr>
        <w:t>註冊資本中的</w:t>
      </w:r>
      <w:r>
        <w:rPr>
          <w:rFonts w:ascii="Times New Roman" w:eastAsia="DFKai-SB" w:hAnsi="Times New Roman" w:hint="eastAsia"/>
          <w:szCs w:val="24"/>
          <w:lang w:eastAsia="zh-HK"/>
        </w:rPr>
        <w:t>擬定</w:t>
      </w:r>
      <w:r>
        <w:rPr>
          <w:rFonts w:ascii="Times New Roman" w:eastAsia="DFKai-SB" w:hAnsi="Times New Roman" w:hint="eastAsia"/>
          <w:szCs w:val="24"/>
        </w:rPr>
        <w:t>權益比例如下</w:t>
      </w:r>
      <w:r>
        <w:rPr>
          <w:rFonts w:ascii="Times New Roman" w:eastAsia="DFKai-SB" w:hAnsi="Times New Roman" w:hint="eastAsia"/>
          <w:szCs w:val="24"/>
        </w:rPr>
        <w:t>:</w:t>
      </w:r>
    </w:p>
    <w:p w:rsidR="00180C63" w:rsidRDefault="00180C63">
      <w:pPr>
        <w:pStyle w:val="PlainText"/>
        <w:snapToGrid w:val="0"/>
        <w:jc w:val="both"/>
        <w:rPr>
          <w:rFonts w:ascii="Times New Roman" w:eastAsia="DFKai-SB"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3322"/>
        <w:gridCol w:w="2403"/>
        <w:gridCol w:w="1846"/>
      </w:tblGrid>
      <w:tr w:rsidR="00180C63">
        <w:trPr>
          <w:trHeight w:val="907"/>
          <w:tblHeader/>
        </w:trPr>
        <w:tc>
          <w:tcPr>
            <w:tcW w:w="818" w:type="dxa"/>
            <w:vAlign w:val="center"/>
          </w:tcPr>
          <w:p w:rsidR="00180C63" w:rsidRDefault="00180C63">
            <w:pPr>
              <w:adjustRightInd w:val="0"/>
              <w:snapToGrid w:val="0"/>
              <w:ind w:right="-108"/>
              <w:jc w:val="center"/>
              <w:rPr>
                <w:rFonts w:eastAsia="DFKai-SB"/>
                <w:b/>
              </w:rPr>
            </w:pPr>
            <w:r>
              <w:rPr>
                <w:rFonts w:eastAsia="DFKai-SB" w:hint="eastAsia"/>
                <w:b/>
              </w:rPr>
              <w:t>序號</w:t>
            </w:r>
          </w:p>
        </w:tc>
        <w:tc>
          <w:tcPr>
            <w:tcW w:w="3322" w:type="dxa"/>
            <w:vAlign w:val="center"/>
          </w:tcPr>
          <w:p w:rsidR="00180C63" w:rsidRDefault="00180C63">
            <w:pPr>
              <w:adjustRightInd w:val="0"/>
              <w:snapToGrid w:val="0"/>
              <w:ind w:right="34"/>
              <w:jc w:val="center"/>
              <w:rPr>
                <w:rFonts w:eastAsia="DFKai-SB" w:hint="eastAsia"/>
                <w:b/>
              </w:rPr>
            </w:pPr>
            <w:r>
              <w:rPr>
                <w:rFonts w:eastAsia="DFKai-SB" w:hint="eastAsia"/>
                <w:b/>
              </w:rPr>
              <w:t>投資</w:t>
            </w:r>
            <w:r>
              <w:rPr>
                <w:rFonts w:eastAsia="DFKai-SB" w:hint="eastAsia"/>
                <w:b/>
                <w:lang w:eastAsia="zh-HK"/>
              </w:rPr>
              <w:t>方</w:t>
            </w:r>
            <w:r>
              <w:rPr>
                <w:rFonts w:eastAsia="DFKai-SB" w:hint="eastAsia"/>
                <w:b/>
              </w:rPr>
              <w:t>名稱</w:t>
            </w:r>
          </w:p>
        </w:tc>
        <w:tc>
          <w:tcPr>
            <w:tcW w:w="2403" w:type="dxa"/>
            <w:vAlign w:val="center"/>
          </w:tcPr>
          <w:p w:rsidR="00180C63" w:rsidRDefault="00180C63">
            <w:pPr>
              <w:adjustRightInd w:val="0"/>
              <w:snapToGrid w:val="0"/>
              <w:ind w:right="34"/>
              <w:jc w:val="center"/>
              <w:rPr>
                <w:rFonts w:eastAsia="DFKai-SB"/>
                <w:b/>
              </w:rPr>
            </w:pPr>
            <w:r>
              <w:rPr>
                <w:rFonts w:eastAsia="DFKai-SB" w:hint="eastAsia"/>
                <w:b/>
              </w:rPr>
              <w:t>認繳額</w:t>
            </w:r>
          </w:p>
          <w:p w:rsidR="00180C63" w:rsidRDefault="00180C63">
            <w:pPr>
              <w:adjustRightInd w:val="0"/>
              <w:snapToGrid w:val="0"/>
              <w:ind w:right="34"/>
              <w:jc w:val="center"/>
              <w:rPr>
                <w:rFonts w:eastAsia="DFKai-SB"/>
                <w:b/>
              </w:rPr>
            </w:pPr>
            <w:r>
              <w:rPr>
                <w:rFonts w:eastAsia="DFKai-SB" w:hint="eastAsia"/>
                <w:b/>
              </w:rPr>
              <w:t>（人民幣億元）</w:t>
            </w:r>
          </w:p>
        </w:tc>
        <w:tc>
          <w:tcPr>
            <w:tcW w:w="1846" w:type="dxa"/>
            <w:vAlign w:val="center"/>
          </w:tcPr>
          <w:p w:rsidR="00180C63" w:rsidRDefault="00180C63">
            <w:pPr>
              <w:adjustRightInd w:val="0"/>
              <w:snapToGrid w:val="0"/>
              <w:ind w:right="34"/>
              <w:jc w:val="center"/>
              <w:rPr>
                <w:rFonts w:eastAsia="DFKai-SB"/>
                <w:b/>
              </w:rPr>
            </w:pPr>
            <w:r>
              <w:rPr>
                <w:rFonts w:eastAsia="DFKai-SB" w:hint="eastAsia"/>
                <w:b/>
                <w:lang w:eastAsia="zh-HK"/>
              </w:rPr>
              <w:t>股權</w:t>
            </w:r>
            <w:r>
              <w:rPr>
                <w:rFonts w:eastAsia="DFKai-SB" w:hint="eastAsia"/>
                <w:b/>
              </w:rPr>
              <w:t>比例</w:t>
            </w:r>
          </w:p>
        </w:tc>
      </w:tr>
      <w:tr w:rsidR="00180C63">
        <w:trPr>
          <w:trHeight w:val="358"/>
        </w:trPr>
        <w:tc>
          <w:tcPr>
            <w:tcW w:w="818" w:type="dxa"/>
            <w:vAlign w:val="center"/>
          </w:tcPr>
          <w:p w:rsidR="00180C63" w:rsidRDefault="00180C63">
            <w:pPr>
              <w:adjustRightInd w:val="0"/>
              <w:snapToGrid w:val="0"/>
              <w:ind w:right="-108"/>
              <w:jc w:val="center"/>
              <w:rPr>
                <w:szCs w:val="21"/>
              </w:rPr>
            </w:pPr>
            <w:r>
              <w:rPr>
                <w:szCs w:val="21"/>
              </w:rPr>
              <w:t>1</w:t>
            </w:r>
          </w:p>
        </w:tc>
        <w:tc>
          <w:tcPr>
            <w:tcW w:w="3322" w:type="dxa"/>
            <w:vAlign w:val="center"/>
          </w:tcPr>
          <w:p w:rsidR="00180C63" w:rsidRDefault="00180C63">
            <w:pPr>
              <w:pStyle w:val="PlainText"/>
              <w:snapToGrid w:val="0"/>
              <w:jc w:val="center"/>
              <w:rPr>
                <w:rFonts w:ascii="Times New Roman" w:hAnsi="Times New Roman"/>
                <w:sz w:val="22"/>
              </w:rPr>
            </w:pPr>
            <w:r>
              <w:rPr>
                <w:rFonts w:ascii="Times New Roman" w:eastAsia="DFKai-SB" w:hAnsi="Times New Roman"/>
                <w:szCs w:val="24"/>
              </w:rPr>
              <w:t>本公司</w:t>
            </w:r>
          </w:p>
        </w:tc>
        <w:tc>
          <w:tcPr>
            <w:tcW w:w="2403" w:type="dxa"/>
            <w:vAlign w:val="center"/>
          </w:tcPr>
          <w:p w:rsidR="00180C63" w:rsidRDefault="00180C63">
            <w:pPr>
              <w:adjustRightInd w:val="0"/>
              <w:snapToGrid w:val="0"/>
              <w:ind w:right="-8"/>
              <w:jc w:val="center"/>
              <w:rPr>
                <w:szCs w:val="21"/>
              </w:rPr>
            </w:pPr>
            <w:r>
              <w:rPr>
                <w:szCs w:val="21"/>
              </w:rPr>
              <w:t>1</w:t>
            </w:r>
            <w:r>
              <w:rPr>
                <w:rFonts w:hint="eastAsia"/>
                <w:szCs w:val="21"/>
              </w:rPr>
              <w:t>.</w:t>
            </w:r>
            <w:r>
              <w:rPr>
                <w:szCs w:val="21"/>
              </w:rPr>
              <w:t>00</w:t>
            </w:r>
          </w:p>
        </w:tc>
        <w:tc>
          <w:tcPr>
            <w:tcW w:w="1846" w:type="dxa"/>
            <w:vAlign w:val="center"/>
          </w:tcPr>
          <w:p w:rsidR="00180C63" w:rsidRDefault="00180C63">
            <w:pPr>
              <w:adjustRightInd w:val="0"/>
              <w:snapToGrid w:val="0"/>
              <w:jc w:val="center"/>
              <w:rPr>
                <w:szCs w:val="21"/>
              </w:rPr>
            </w:pPr>
            <w:r>
              <w:rPr>
                <w:szCs w:val="21"/>
              </w:rPr>
              <w:t>4.00%</w:t>
            </w:r>
          </w:p>
        </w:tc>
      </w:tr>
      <w:tr w:rsidR="00180C63">
        <w:trPr>
          <w:trHeight w:val="358"/>
        </w:trPr>
        <w:tc>
          <w:tcPr>
            <w:tcW w:w="818" w:type="dxa"/>
            <w:vAlign w:val="center"/>
          </w:tcPr>
          <w:p w:rsidR="00180C63" w:rsidRDefault="00180C63">
            <w:pPr>
              <w:adjustRightInd w:val="0"/>
              <w:snapToGrid w:val="0"/>
              <w:ind w:right="-108"/>
              <w:jc w:val="center"/>
              <w:rPr>
                <w:szCs w:val="21"/>
              </w:rPr>
            </w:pPr>
            <w:r>
              <w:rPr>
                <w:szCs w:val="21"/>
              </w:rPr>
              <w:t>2</w:t>
            </w:r>
          </w:p>
        </w:tc>
        <w:tc>
          <w:tcPr>
            <w:tcW w:w="3322" w:type="dxa"/>
            <w:vAlign w:val="center"/>
          </w:tcPr>
          <w:p w:rsidR="00180C63" w:rsidRDefault="00180C63">
            <w:pPr>
              <w:adjustRightInd w:val="0"/>
              <w:snapToGrid w:val="0"/>
              <w:ind w:right="-8"/>
              <w:jc w:val="center"/>
              <w:rPr>
                <w:szCs w:val="21"/>
              </w:rPr>
            </w:pPr>
            <w:proofErr w:type="gramStart"/>
            <w:r>
              <w:rPr>
                <w:rFonts w:eastAsia="DFKai-SB" w:hint="eastAsia"/>
                <w:bCs/>
                <w:color w:val="231F20"/>
                <w:spacing w:val="4"/>
                <w:lang w:eastAsia="zh-HK"/>
              </w:rPr>
              <w:t>聯仁健康</w:t>
            </w:r>
            <w:proofErr w:type="gramEnd"/>
          </w:p>
        </w:tc>
        <w:tc>
          <w:tcPr>
            <w:tcW w:w="2403" w:type="dxa"/>
            <w:vAlign w:val="center"/>
          </w:tcPr>
          <w:p w:rsidR="00180C63" w:rsidRDefault="00180C63">
            <w:pPr>
              <w:adjustRightInd w:val="0"/>
              <w:snapToGrid w:val="0"/>
              <w:ind w:right="-8"/>
              <w:jc w:val="center"/>
              <w:rPr>
                <w:szCs w:val="21"/>
              </w:rPr>
            </w:pPr>
            <w:r>
              <w:rPr>
                <w:szCs w:val="21"/>
              </w:rPr>
              <w:t>1</w:t>
            </w:r>
            <w:r>
              <w:rPr>
                <w:rFonts w:eastAsia="宋体" w:hint="eastAsia"/>
                <w:szCs w:val="21"/>
                <w:lang w:eastAsia="zh-CN"/>
              </w:rPr>
              <w:t>2.15</w:t>
            </w:r>
          </w:p>
        </w:tc>
        <w:tc>
          <w:tcPr>
            <w:tcW w:w="1846" w:type="dxa"/>
            <w:vAlign w:val="center"/>
          </w:tcPr>
          <w:p w:rsidR="00180C63" w:rsidRDefault="00180C63">
            <w:pPr>
              <w:adjustRightInd w:val="0"/>
              <w:snapToGrid w:val="0"/>
              <w:jc w:val="center"/>
              <w:rPr>
                <w:szCs w:val="21"/>
              </w:rPr>
            </w:pPr>
            <w:r>
              <w:rPr>
                <w:szCs w:val="21"/>
              </w:rPr>
              <w:t>4</w:t>
            </w:r>
            <w:r>
              <w:rPr>
                <w:rFonts w:eastAsia="宋体" w:hint="eastAsia"/>
                <w:szCs w:val="21"/>
                <w:lang w:eastAsia="zh-CN"/>
              </w:rPr>
              <w:t>8</w:t>
            </w:r>
            <w:r>
              <w:rPr>
                <w:szCs w:val="21"/>
              </w:rPr>
              <w:t>.</w:t>
            </w:r>
            <w:r>
              <w:rPr>
                <w:rFonts w:hint="eastAsia"/>
                <w:szCs w:val="21"/>
              </w:rPr>
              <w:t>6</w:t>
            </w:r>
            <w:r>
              <w:rPr>
                <w:szCs w:val="21"/>
              </w:rPr>
              <w:t>0%</w:t>
            </w:r>
          </w:p>
        </w:tc>
      </w:tr>
      <w:tr w:rsidR="00180C63">
        <w:trPr>
          <w:trHeight w:val="358"/>
        </w:trPr>
        <w:tc>
          <w:tcPr>
            <w:tcW w:w="818" w:type="dxa"/>
            <w:vAlign w:val="center"/>
          </w:tcPr>
          <w:p w:rsidR="00180C63" w:rsidRDefault="00180C63">
            <w:pPr>
              <w:adjustRightInd w:val="0"/>
              <w:snapToGrid w:val="0"/>
              <w:ind w:right="-108"/>
              <w:jc w:val="center"/>
              <w:rPr>
                <w:rFonts w:eastAsia="宋体" w:hint="eastAsia"/>
                <w:szCs w:val="21"/>
                <w:lang w:eastAsia="zh-CN"/>
              </w:rPr>
            </w:pPr>
            <w:r>
              <w:rPr>
                <w:rFonts w:eastAsia="宋体" w:hint="eastAsia"/>
                <w:szCs w:val="21"/>
                <w:lang w:eastAsia="zh-CN"/>
              </w:rPr>
              <w:t>3</w:t>
            </w:r>
          </w:p>
        </w:tc>
        <w:tc>
          <w:tcPr>
            <w:tcW w:w="3322" w:type="dxa"/>
            <w:vAlign w:val="center"/>
          </w:tcPr>
          <w:p w:rsidR="00180C63" w:rsidRDefault="00180C63">
            <w:pPr>
              <w:adjustRightInd w:val="0"/>
              <w:snapToGrid w:val="0"/>
              <w:ind w:right="-8"/>
              <w:jc w:val="center"/>
              <w:rPr>
                <w:rFonts w:eastAsia="DFKai-SB" w:hint="eastAsia"/>
                <w:bCs/>
                <w:color w:val="231F20"/>
                <w:spacing w:val="4"/>
                <w:lang w:eastAsia="zh-HK"/>
              </w:rPr>
            </w:pPr>
            <w:proofErr w:type="gramStart"/>
            <w:r>
              <w:rPr>
                <w:rFonts w:eastAsia="DFKai-SB" w:hAnsi="Courier New" w:hint="eastAsia"/>
                <w:bCs/>
                <w:color w:val="231F20"/>
                <w:spacing w:val="4"/>
                <w:lang w:eastAsia="zh-HK"/>
              </w:rPr>
              <w:t>銀豐新</w:t>
            </w:r>
            <w:proofErr w:type="gramEnd"/>
            <w:r>
              <w:rPr>
                <w:rFonts w:eastAsia="DFKai-SB" w:hAnsi="Courier New" w:hint="eastAsia"/>
                <w:bCs/>
                <w:color w:val="231F20"/>
                <w:spacing w:val="4"/>
                <w:lang w:eastAsia="zh-HK"/>
              </w:rPr>
              <w:t>百</w:t>
            </w:r>
          </w:p>
        </w:tc>
        <w:tc>
          <w:tcPr>
            <w:tcW w:w="2403" w:type="dxa"/>
            <w:vAlign w:val="center"/>
          </w:tcPr>
          <w:p w:rsidR="00180C63" w:rsidRDefault="00180C63">
            <w:pPr>
              <w:adjustRightInd w:val="0"/>
              <w:snapToGrid w:val="0"/>
              <w:ind w:right="-8"/>
              <w:jc w:val="center"/>
              <w:rPr>
                <w:rFonts w:eastAsia="宋体" w:hint="eastAsia"/>
                <w:szCs w:val="21"/>
                <w:lang w:eastAsia="zh-CN"/>
              </w:rPr>
            </w:pPr>
            <w:r>
              <w:rPr>
                <w:rFonts w:eastAsia="宋体" w:hint="eastAsia"/>
                <w:szCs w:val="21"/>
                <w:lang w:eastAsia="zh-CN"/>
              </w:rPr>
              <w:t>2.10</w:t>
            </w:r>
          </w:p>
        </w:tc>
        <w:tc>
          <w:tcPr>
            <w:tcW w:w="1846" w:type="dxa"/>
            <w:vAlign w:val="center"/>
          </w:tcPr>
          <w:p w:rsidR="00180C63" w:rsidRDefault="00180C63">
            <w:pPr>
              <w:adjustRightInd w:val="0"/>
              <w:snapToGrid w:val="0"/>
              <w:jc w:val="center"/>
              <w:rPr>
                <w:rFonts w:eastAsia="宋体" w:hint="eastAsia"/>
                <w:szCs w:val="21"/>
                <w:lang w:eastAsia="zh-CN"/>
              </w:rPr>
            </w:pPr>
            <w:r>
              <w:rPr>
                <w:rFonts w:eastAsia="宋体" w:hint="eastAsia"/>
                <w:szCs w:val="21"/>
                <w:lang w:eastAsia="zh-CN"/>
              </w:rPr>
              <w:t>8.40%</w:t>
            </w:r>
          </w:p>
        </w:tc>
      </w:tr>
      <w:tr w:rsidR="00180C63">
        <w:trPr>
          <w:trHeight w:val="349"/>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4</w:t>
            </w:r>
          </w:p>
        </w:tc>
        <w:tc>
          <w:tcPr>
            <w:tcW w:w="3322" w:type="dxa"/>
            <w:vAlign w:val="center"/>
          </w:tcPr>
          <w:p w:rsidR="00180C63" w:rsidRDefault="00180C63">
            <w:pPr>
              <w:adjustRightInd w:val="0"/>
              <w:snapToGrid w:val="0"/>
              <w:ind w:right="-8"/>
              <w:jc w:val="center"/>
              <w:rPr>
                <w:szCs w:val="21"/>
              </w:rPr>
            </w:pPr>
            <w:r>
              <w:rPr>
                <w:rFonts w:eastAsia="DFKai-SB" w:hint="eastAsia"/>
                <w:bCs/>
                <w:color w:val="231F20"/>
                <w:spacing w:val="4"/>
                <w:lang w:eastAsia="zh-HK"/>
              </w:rPr>
              <w:t>山東發展</w:t>
            </w:r>
          </w:p>
        </w:tc>
        <w:tc>
          <w:tcPr>
            <w:tcW w:w="2403" w:type="dxa"/>
            <w:vAlign w:val="center"/>
          </w:tcPr>
          <w:p w:rsidR="00180C63" w:rsidRDefault="00180C63">
            <w:pPr>
              <w:adjustRightInd w:val="0"/>
              <w:snapToGrid w:val="0"/>
              <w:jc w:val="center"/>
              <w:rPr>
                <w:szCs w:val="21"/>
              </w:rPr>
            </w:pPr>
            <w:r>
              <w:rPr>
                <w:szCs w:val="21"/>
              </w:rPr>
              <w:t>2</w:t>
            </w:r>
            <w:r>
              <w:rPr>
                <w:rFonts w:hint="eastAsia"/>
                <w:szCs w:val="21"/>
              </w:rPr>
              <w:t>.</w:t>
            </w:r>
            <w:r>
              <w:rPr>
                <w:szCs w:val="21"/>
              </w:rPr>
              <w:t>00</w:t>
            </w:r>
          </w:p>
        </w:tc>
        <w:tc>
          <w:tcPr>
            <w:tcW w:w="1846" w:type="dxa"/>
            <w:vAlign w:val="center"/>
          </w:tcPr>
          <w:p w:rsidR="00180C63" w:rsidRDefault="00180C63">
            <w:pPr>
              <w:adjustRightInd w:val="0"/>
              <w:snapToGrid w:val="0"/>
              <w:jc w:val="center"/>
              <w:rPr>
                <w:szCs w:val="21"/>
              </w:rPr>
            </w:pPr>
            <w:r>
              <w:rPr>
                <w:szCs w:val="21"/>
              </w:rPr>
              <w:t>8.00%</w:t>
            </w:r>
          </w:p>
        </w:tc>
      </w:tr>
      <w:tr w:rsidR="00180C63">
        <w:trPr>
          <w:trHeight w:val="325"/>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5</w:t>
            </w:r>
          </w:p>
        </w:tc>
        <w:tc>
          <w:tcPr>
            <w:tcW w:w="3322" w:type="dxa"/>
            <w:vAlign w:val="center"/>
          </w:tcPr>
          <w:p w:rsidR="00180C63" w:rsidRDefault="00180C63">
            <w:pPr>
              <w:adjustRightInd w:val="0"/>
              <w:snapToGrid w:val="0"/>
              <w:ind w:right="-8"/>
              <w:jc w:val="center"/>
              <w:rPr>
                <w:szCs w:val="21"/>
              </w:rPr>
            </w:pPr>
            <w:r>
              <w:rPr>
                <w:rFonts w:eastAsia="DFKai-SB" w:hint="eastAsia"/>
                <w:bCs/>
                <w:color w:val="231F20"/>
                <w:spacing w:val="4"/>
                <w:lang w:eastAsia="zh-HK"/>
              </w:rPr>
              <w:t>山東能源</w:t>
            </w:r>
          </w:p>
        </w:tc>
        <w:tc>
          <w:tcPr>
            <w:tcW w:w="2403" w:type="dxa"/>
            <w:vAlign w:val="center"/>
          </w:tcPr>
          <w:p w:rsidR="00180C63" w:rsidRDefault="00180C63">
            <w:pPr>
              <w:adjustRightInd w:val="0"/>
              <w:snapToGrid w:val="0"/>
              <w:jc w:val="center"/>
              <w:rPr>
                <w:szCs w:val="21"/>
              </w:rPr>
            </w:pPr>
            <w:r>
              <w:rPr>
                <w:szCs w:val="21"/>
              </w:rPr>
              <w:t>2</w:t>
            </w:r>
            <w:r>
              <w:rPr>
                <w:rFonts w:hint="eastAsia"/>
                <w:szCs w:val="21"/>
              </w:rPr>
              <w:t>.</w:t>
            </w:r>
            <w:r>
              <w:rPr>
                <w:szCs w:val="21"/>
              </w:rPr>
              <w:t>00</w:t>
            </w:r>
          </w:p>
        </w:tc>
        <w:tc>
          <w:tcPr>
            <w:tcW w:w="1846" w:type="dxa"/>
            <w:vAlign w:val="center"/>
          </w:tcPr>
          <w:p w:rsidR="00180C63" w:rsidRDefault="00180C63">
            <w:pPr>
              <w:adjustRightInd w:val="0"/>
              <w:snapToGrid w:val="0"/>
              <w:jc w:val="center"/>
              <w:rPr>
                <w:szCs w:val="21"/>
              </w:rPr>
            </w:pPr>
            <w:r>
              <w:rPr>
                <w:szCs w:val="21"/>
              </w:rPr>
              <w:t>8.00%</w:t>
            </w:r>
          </w:p>
        </w:tc>
      </w:tr>
      <w:tr w:rsidR="00180C63">
        <w:trPr>
          <w:trHeight w:val="273"/>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6</w:t>
            </w:r>
          </w:p>
        </w:tc>
        <w:tc>
          <w:tcPr>
            <w:tcW w:w="3322" w:type="dxa"/>
            <w:vAlign w:val="center"/>
          </w:tcPr>
          <w:p w:rsidR="00180C63" w:rsidRDefault="00180C63">
            <w:pPr>
              <w:adjustRightInd w:val="0"/>
              <w:snapToGrid w:val="0"/>
              <w:ind w:right="-8"/>
              <w:jc w:val="center"/>
              <w:rPr>
                <w:szCs w:val="21"/>
              </w:rPr>
            </w:pPr>
            <w:r>
              <w:rPr>
                <w:rFonts w:eastAsia="DFKai-SB" w:hint="eastAsia"/>
                <w:bCs/>
                <w:color w:val="231F20"/>
                <w:spacing w:val="4"/>
              </w:rPr>
              <w:t>山東財金</w:t>
            </w:r>
          </w:p>
        </w:tc>
        <w:tc>
          <w:tcPr>
            <w:tcW w:w="2403" w:type="dxa"/>
            <w:vAlign w:val="center"/>
          </w:tcPr>
          <w:p w:rsidR="00180C63" w:rsidRDefault="00180C63">
            <w:pPr>
              <w:adjustRightInd w:val="0"/>
              <w:snapToGrid w:val="0"/>
              <w:jc w:val="center"/>
              <w:rPr>
                <w:szCs w:val="21"/>
              </w:rPr>
            </w:pPr>
            <w:r>
              <w:rPr>
                <w:szCs w:val="21"/>
              </w:rPr>
              <w:t>2</w:t>
            </w:r>
            <w:r>
              <w:rPr>
                <w:rFonts w:hint="eastAsia"/>
                <w:szCs w:val="21"/>
              </w:rPr>
              <w:t>.</w:t>
            </w:r>
            <w:r>
              <w:rPr>
                <w:szCs w:val="21"/>
              </w:rPr>
              <w:t>00</w:t>
            </w:r>
          </w:p>
        </w:tc>
        <w:tc>
          <w:tcPr>
            <w:tcW w:w="1846" w:type="dxa"/>
            <w:vAlign w:val="center"/>
          </w:tcPr>
          <w:p w:rsidR="00180C63" w:rsidRDefault="00180C63">
            <w:pPr>
              <w:adjustRightInd w:val="0"/>
              <w:snapToGrid w:val="0"/>
              <w:jc w:val="center"/>
              <w:rPr>
                <w:szCs w:val="21"/>
              </w:rPr>
            </w:pPr>
            <w:r>
              <w:rPr>
                <w:szCs w:val="21"/>
              </w:rPr>
              <w:t>8.</w:t>
            </w:r>
            <w:r>
              <w:rPr>
                <w:rFonts w:hint="eastAsia"/>
                <w:szCs w:val="21"/>
              </w:rPr>
              <w:t>0</w:t>
            </w:r>
            <w:r>
              <w:rPr>
                <w:szCs w:val="21"/>
              </w:rPr>
              <w:t>0%</w:t>
            </w:r>
          </w:p>
        </w:tc>
      </w:tr>
      <w:tr w:rsidR="00180C63">
        <w:trPr>
          <w:trHeight w:val="273"/>
        </w:trPr>
        <w:tc>
          <w:tcPr>
            <w:tcW w:w="818" w:type="dxa"/>
            <w:vAlign w:val="center"/>
          </w:tcPr>
          <w:p w:rsidR="00180C63" w:rsidRDefault="00180C63">
            <w:pPr>
              <w:adjustRightInd w:val="0"/>
              <w:snapToGrid w:val="0"/>
              <w:ind w:right="-108"/>
              <w:jc w:val="center"/>
              <w:rPr>
                <w:rFonts w:eastAsia="宋体" w:hint="eastAsia"/>
                <w:szCs w:val="21"/>
                <w:lang w:eastAsia="zh-CN"/>
              </w:rPr>
            </w:pPr>
            <w:r>
              <w:rPr>
                <w:rFonts w:eastAsia="宋体" w:hint="eastAsia"/>
                <w:szCs w:val="21"/>
                <w:lang w:eastAsia="zh-CN"/>
              </w:rPr>
              <w:t>7</w:t>
            </w:r>
          </w:p>
        </w:tc>
        <w:tc>
          <w:tcPr>
            <w:tcW w:w="3322" w:type="dxa"/>
            <w:vAlign w:val="center"/>
          </w:tcPr>
          <w:p w:rsidR="00180C63" w:rsidRDefault="00180C63">
            <w:pPr>
              <w:adjustRightInd w:val="0"/>
              <w:snapToGrid w:val="0"/>
              <w:ind w:right="-8"/>
              <w:jc w:val="center"/>
              <w:rPr>
                <w:rFonts w:eastAsia="DFKai-SB" w:hint="eastAsia"/>
                <w:bCs/>
                <w:color w:val="231F20"/>
                <w:spacing w:val="4"/>
              </w:rPr>
            </w:pPr>
            <w:proofErr w:type="gramStart"/>
            <w:r>
              <w:rPr>
                <w:rFonts w:eastAsia="DFKai-SB" w:hAnsi="Courier New" w:hint="eastAsia"/>
                <w:bCs/>
                <w:color w:val="231F20"/>
                <w:spacing w:val="4"/>
              </w:rPr>
              <w:t>福田花雨</w:t>
            </w:r>
            <w:proofErr w:type="gramEnd"/>
          </w:p>
        </w:tc>
        <w:tc>
          <w:tcPr>
            <w:tcW w:w="2403" w:type="dxa"/>
            <w:vAlign w:val="center"/>
          </w:tcPr>
          <w:p w:rsidR="00180C63" w:rsidRDefault="00180C63">
            <w:pPr>
              <w:adjustRightInd w:val="0"/>
              <w:snapToGrid w:val="0"/>
              <w:jc w:val="center"/>
              <w:rPr>
                <w:rFonts w:eastAsia="宋体" w:hint="eastAsia"/>
                <w:szCs w:val="21"/>
                <w:lang w:eastAsia="zh-CN"/>
              </w:rPr>
            </w:pPr>
            <w:r>
              <w:rPr>
                <w:rFonts w:eastAsia="宋体" w:hint="eastAsia"/>
                <w:szCs w:val="21"/>
                <w:lang w:eastAsia="zh-CN"/>
              </w:rPr>
              <w:t>1.25</w:t>
            </w:r>
          </w:p>
        </w:tc>
        <w:tc>
          <w:tcPr>
            <w:tcW w:w="1846" w:type="dxa"/>
            <w:vAlign w:val="center"/>
          </w:tcPr>
          <w:p w:rsidR="00180C63" w:rsidRDefault="00180C63">
            <w:pPr>
              <w:adjustRightInd w:val="0"/>
              <w:snapToGrid w:val="0"/>
              <w:jc w:val="center"/>
              <w:rPr>
                <w:rFonts w:eastAsia="宋体" w:hint="eastAsia"/>
                <w:szCs w:val="21"/>
                <w:lang w:eastAsia="zh-CN"/>
              </w:rPr>
            </w:pPr>
            <w:r>
              <w:rPr>
                <w:rFonts w:eastAsia="宋体" w:hint="eastAsia"/>
                <w:szCs w:val="21"/>
                <w:lang w:eastAsia="zh-CN"/>
              </w:rPr>
              <w:t>5.00%</w:t>
            </w:r>
          </w:p>
        </w:tc>
      </w:tr>
      <w:tr w:rsidR="00180C63">
        <w:trPr>
          <w:trHeight w:val="339"/>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8</w:t>
            </w:r>
          </w:p>
        </w:tc>
        <w:tc>
          <w:tcPr>
            <w:tcW w:w="3322" w:type="dxa"/>
            <w:vAlign w:val="center"/>
          </w:tcPr>
          <w:p w:rsidR="00180C63" w:rsidRDefault="00180C63">
            <w:pPr>
              <w:adjustRightInd w:val="0"/>
              <w:snapToGrid w:val="0"/>
              <w:ind w:right="-8"/>
              <w:jc w:val="center"/>
              <w:rPr>
                <w:szCs w:val="21"/>
              </w:rPr>
            </w:pPr>
            <w:proofErr w:type="gramStart"/>
            <w:r>
              <w:rPr>
                <w:rFonts w:eastAsia="DFKai-SB"/>
              </w:rPr>
              <w:t>魯抗醫藥</w:t>
            </w:r>
            <w:proofErr w:type="gramEnd"/>
          </w:p>
        </w:tc>
        <w:tc>
          <w:tcPr>
            <w:tcW w:w="2403" w:type="dxa"/>
            <w:vAlign w:val="center"/>
          </w:tcPr>
          <w:p w:rsidR="00180C63" w:rsidRDefault="00180C63">
            <w:pPr>
              <w:adjustRightInd w:val="0"/>
              <w:snapToGrid w:val="0"/>
              <w:jc w:val="center"/>
              <w:rPr>
                <w:szCs w:val="21"/>
              </w:rPr>
            </w:pPr>
            <w:r>
              <w:rPr>
                <w:szCs w:val="21"/>
              </w:rPr>
              <w:t>1</w:t>
            </w:r>
            <w:r>
              <w:rPr>
                <w:rFonts w:hint="eastAsia"/>
                <w:szCs w:val="21"/>
              </w:rPr>
              <w:t>.</w:t>
            </w:r>
            <w:r>
              <w:rPr>
                <w:szCs w:val="21"/>
              </w:rPr>
              <w:t>00</w:t>
            </w:r>
          </w:p>
        </w:tc>
        <w:tc>
          <w:tcPr>
            <w:tcW w:w="1846" w:type="dxa"/>
            <w:vAlign w:val="center"/>
          </w:tcPr>
          <w:p w:rsidR="00180C63" w:rsidRDefault="00180C63">
            <w:pPr>
              <w:adjustRightInd w:val="0"/>
              <w:snapToGrid w:val="0"/>
              <w:jc w:val="center"/>
              <w:rPr>
                <w:szCs w:val="21"/>
              </w:rPr>
            </w:pPr>
            <w:r>
              <w:rPr>
                <w:szCs w:val="21"/>
              </w:rPr>
              <w:t>4.00%</w:t>
            </w:r>
          </w:p>
        </w:tc>
      </w:tr>
      <w:tr w:rsidR="00180C63">
        <w:trPr>
          <w:trHeight w:val="287"/>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9</w:t>
            </w:r>
          </w:p>
        </w:tc>
        <w:tc>
          <w:tcPr>
            <w:tcW w:w="3322" w:type="dxa"/>
            <w:vAlign w:val="center"/>
          </w:tcPr>
          <w:p w:rsidR="00180C63" w:rsidRDefault="00180C63">
            <w:pPr>
              <w:adjustRightInd w:val="0"/>
              <w:snapToGrid w:val="0"/>
              <w:ind w:right="-8"/>
              <w:jc w:val="center"/>
              <w:rPr>
                <w:szCs w:val="21"/>
              </w:rPr>
            </w:pPr>
            <w:r>
              <w:rPr>
                <w:rFonts w:eastAsia="DFKai-SB" w:hint="eastAsia"/>
                <w:bCs/>
                <w:color w:val="231F20"/>
                <w:spacing w:val="4"/>
                <w:lang w:eastAsia="zh-HK"/>
              </w:rPr>
              <w:t>山大地緯</w:t>
            </w:r>
          </w:p>
        </w:tc>
        <w:tc>
          <w:tcPr>
            <w:tcW w:w="2403" w:type="dxa"/>
            <w:vAlign w:val="center"/>
          </w:tcPr>
          <w:p w:rsidR="00180C63" w:rsidRDefault="00180C63">
            <w:pPr>
              <w:adjustRightInd w:val="0"/>
              <w:snapToGrid w:val="0"/>
              <w:jc w:val="center"/>
              <w:rPr>
                <w:szCs w:val="21"/>
              </w:rPr>
            </w:pPr>
            <w:r>
              <w:rPr>
                <w:rFonts w:hint="eastAsia"/>
                <w:szCs w:val="21"/>
              </w:rPr>
              <w:t>0.</w:t>
            </w:r>
            <w:r>
              <w:rPr>
                <w:szCs w:val="21"/>
              </w:rPr>
              <w:t>75</w:t>
            </w:r>
          </w:p>
        </w:tc>
        <w:tc>
          <w:tcPr>
            <w:tcW w:w="1846" w:type="dxa"/>
            <w:vAlign w:val="center"/>
          </w:tcPr>
          <w:p w:rsidR="00180C63" w:rsidRDefault="00180C63">
            <w:pPr>
              <w:adjustRightInd w:val="0"/>
              <w:snapToGrid w:val="0"/>
              <w:jc w:val="center"/>
              <w:rPr>
                <w:szCs w:val="21"/>
              </w:rPr>
            </w:pPr>
            <w:r>
              <w:rPr>
                <w:szCs w:val="21"/>
              </w:rPr>
              <w:t>3.00%</w:t>
            </w:r>
          </w:p>
        </w:tc>
      </w:tr>
      <w:tr w:rsidR="00180C63">
        <w:trPr>
          <w:trHeight w:val="287"/>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10</w:t>
            </w:r>
          </w:p>
        </w:tc>
        <w:tc>
          <w:tcPr>
            <w:tcW w:w="3322" w:type="dxa"/>
            <w:vAlign w:val="center"/>
          </w:tcPr>
          <w:p w:rsidR="00180C63" w:rsidRDefault="00180C63">
            <w:pPr>
              <w:adjustRightInd w:val="0"/>
              <w:snapToGrid w:val="0"/>
              <w:ind w:right="-8"/>
              <w:jc w:val="center"/>
              <w:rPr>
                <w:szCs w:val="21"/>
              </w:rPr>
            </w:pPr>
            <w:proofErr w:type="gramStart"/>
            <w:r>
              <w:rPr>
                <w:rFonts w:eastAsia="DFKai-SB" w:hint="eastAsia"/>
                <w:bCs/>
                <w:color w:val="231F20"/>
                <w:spacing w:val="4"/>
                <w:lang w:eastAsia="zh-HK"/>
              </w:rPr>
              <w:t>山東國惠</w:t>
            </w:r>
            <w:proofErr w:type="gramEnd"/>
          </w:p>
        </w:tc>
        <w:tc>
          <w:tcPr>
            <w:tcW w:w="2403" w:type="dxa"/>
            <w:vAlign w:val="center"/>
          </w:tcPr>
          <w:p w:rsidR="00180C63" w:rsidRDefault="00180C63">
            <w:pPr>
              <w:adjustRightInd w:val="0"/>
              <w:snapToGrid w:val="0"/>
              <w:jc w:val="center"/>
              <w:rPr>
                <w:szCs w:val="21"/>
              </w:rPr>
            </w:pPr>
            <w:r>
              <w:rPr>
                <w:rFonts w:hint="eastAsia"/>
                <w:szCs w:val="21"/>
              </w:rPr>
              <w:t>0.</w:t>
            </w:r>
            <w:r>
              <w:rPr>
                <w:szCs w:val="21"/>
              </w:rPr>
              <w:t>25</w:t>
            </w:r>
          </w:p>
        </w:tc>
        <w:tc>
          <w:tcPr>
            <w:tcW w:w="1846" w:type="dxa"/>
            <w:vAlign w:val="center"/>
          </w:tcPr>
          <w:p w:rsidR="00180C63" w:rsidRDefault="00180C63">
            <w:pPr>
              <w:adjustRightInd w:val="0"/>
              <w:snapToGrid w:val="0"/>
              <w:jc w:val="center"/>
              <w:rPr>
                <w:szCs w:val="21"/>
              </w:rPr>
            </w:pPr>
            <w:r>
              <w:rPr>
                <w:rFonts w:hint="eastAsia"/>
                <w:szCs w:val="21"/>
              </w:rPr>
              <w:t>1</w:t>
            </w:r>
            <w:r>
              <w:rPr>
                <w:szCs w:val="21"/>
              </w:rPr>
              <w:t>.00</w:t>
            </w:r>
            <w:r>
              <w:rPr>
                <w:rFonts w:hint="eastAsia"/>
                <w:szCs w:val="21"/>
              </w:rPr>
              <w:t>%</w:t>
            </w:r>
          </w:p>
        </w:tc>
      </w:tr>
      <w:tr w:rsidR="00180C63">
        <w:trPr>
          <w:trHeight w:val="287"/>
        </w:trPr>
        <w:tc>
          <w:tcPr>
            <w:tcW w:w="818" w:type="dxa"/>
            <w:vAlign w:val="center"/>
          </w:tcPr>
          <w:p w:rsidR="00180C63" w:rsidRDefault="00180C63">
            <w:pPr>
              <w:adjustRightInd w:val="0"/>
              <w:snapToGrid w:val="0"/>
              <w:ind w:right="-108"/>
              <w:jc w:val="center"/>
              <w:rPr>
                <w:szCs w:val="21"/>
              </w:rPr>
            </w:pPr>
            <w:r>
              <w:rPr>
                <w:rFonts w:eastAsia="宋体" w:hint="eastAsia"/>
                <w:szCs w:val="21"/>
                <w:lang w:eastAsia="zh-CN"/>
              </w:rPr>
              <w:t>11</w:t>
            </w:r>
          </w:p>
        </w:tc>
        <w:tc>
          <w:tcPr>
            <w:tcW w:w="3322" w:type="dxa"/>
            <w:vAlign w:val="center"/>
          </w:tcPr>
          <w:p w:rsidR="00180C63" w:rsidRDefault="00180C63">
            <w:pPr>
              <w:adjustRightInd w:val="0"/>
              <w:snapToGrid w:val="0"/>
              <w:ind w:right="-8"/>
              <w:jc w:val="center"/>
              <w:rPr>
                <w:szCs w:val="21"/>
              </w:rPr>
            </w:pPr>
            <w:proofErr w:type="gramStart"/>
            <w:r>
              <w:rPr>
                <w:rFonts w:eastAsia="DFKai-SB" w:hint="eastAsia"/>
                <w:bCs/>
                <w:color w:val="231F20"/>
                <w:spacing w:val="4"/>
                <w:lang w:eastAsia="zh-HK"/>
              </w:rPr>
              <w:t>山東眾陽</w:t>
            </w:r>
            <w:proofErr w:type="gramEnd"/>
          </w:p>
        </w:tc>
        <w:tc>
          <w:tcPr>
            <w:tcW w:w="2403" w:type="dxa"/>
            <w:vAlign w:val="center"/>
          </w:tcPr>
          <w:p w:rsidR="00180C63" w:rsidRDefault="00180C63">
            <w:pPr>
              <w:adjustRightInd w:val="0"/>
              <w:snapToGrid w:val="0"/>
              <w:jc w:val="center"/>
              <w:rPr>
                <w:szCs w:val="21"/>
              </w:rPr>
            </w:pPr>
            <w:r>
              <w:rPr>
                <w:rFonts w:hint="eastAsia"/>
                <w:szCs w:val="21"/>
              </w:rPr>
              <w:t>0.</w:t>
            </w:r>
            <w:r>
              <w:rPr>
                <w:szCs w:val="21"/>
              </w:rPr>
              <w:t>25</w:t>
            </w:r>
          </w:p>
        </w:tc>
        <w:tc>
          <w:tcPr>
            <w:tcW w:w="1846" w:type="dxa"/>
            <w:vAlign w:val="center"/>
          </w:tcPr>
          <w:p w:rsidR="00180C63" w:rsidRDefault="00180C63">
            <w:pPr>
              <w:adjustRightInd w:val="0"/>
              <w:snapToGrid w:val="0"/>
              <w:jc w:val="center"/>
              <w:rPr>
                <w:szCs w:val="21"/>
              </w:rPr>
            </w:pPr>
            <w:r>
              <w:rPr>
                <w:szCs w:val="21"/>
              </w:rPr>
              <w:t>1.00%</w:t>
            </w:r>
          </w:p>
        </w:tc>
      </w:tr>
      <w:tr w:rsidR="00180C63">
        <w:trPr>
          <w:trHeight w:val="287"/>
        </w:trPr>
        <w:tc>
          <w:tcPr>
            <w:tcW w:w="818" w:type="dxa"/>
            <w:vAlign w:val="center"/>
          </w:tcPr>
          <w:p w:rsidR="00180C63" w:rsidRDefault="00180C63">
            <w:pPr>
              <w:adjustRightInd w:val="0"/>
              <w:snapToGrid w:val="0"/>
              <w:ind w:right="-108"/>
              <w:jc w:val="center"/>
              <w:rPr>
                <w:szCs w:val="21"/>
              </w:rPr>
            </w:pPr>
            <w:r>
              <w:rPr>
                <w:rFonts w:hint="eastAsia"/>
                <w:szCs w:val="21"/>
              </w:rPr>
              <w:t>1</w:t>
            </w:r>
            <w:r>
              <w:rPr>
                <w:rFonts w:eastAsia="宋体" w:hint="eastAsia"/>
                <w:szCs w:val="21"/>
                <w:lang w:eastAsia="zh-CN"/>
              </w:rPr>
              <w:t>2</w:t>
            </w:r>
          </w:p>
        </w:tc>
        <w:tc>
          <w:tcPr>
            <w:tcW w:w="3322" w:type="dxa"/>
            <w:vAlign w:val="center"/>
          </w:tcPr>
          <w:p w:rsidR="00180C63" w:rsidRDefault="00180C63">
            <w:pPr>
              <w:adjustRightInd w:val="0"/>
              <w:snapToGrid w:val="0"/>
              <w:ind w:right="-8"/>
              <w:jc w:val="center"/>
              <w:rPr>
                <w:szCs w:val="21"/>
              </w:rPr>
            </w:pPr>
            <w:proofErr w:type="gramStart"/>
            <w:r>
              <w:rPr>
                <w:rFonts w:eastAsia="DFKai-SB" w:hint="eastAsia"/>
                <w:bCs/>
                <w:color w:val="231F20"/>
                <w:spacing w:val="4"/>
                <w:lang w:eastAsia="zh-HK"/>
              </w:rPr>
              <w:t>山東步長</w:t>
            </w:r>
            <w:proofErr w:type="gramEnd"/>
          </w:p>
        </w:tc>
        <w:tc>
          <w:tcPr>
            <w:tcW w:w="2403" w:type="dxa"/>
            <w:vAlign w:val="center"/>
          </w:tcPr>
          <w:p w:rsidR="00180C63" w:rsidRDefault="00180C63">
            <w:pPr>
              <w:adjustRightInd w:val="0"/>
              <w:snapToGrid w:val="0"/>
              <w:jc w:val="center"/>
              <w:rPr>
                <w:szCs w:val="21"/>
              </w:rPr>
            </w:pPr>
            <w:r>
              <w:rPr>
                <w:rFonts w:hint="eastAsia"/>
                <w:szCs w:val="21"/>
              </w:rPr>
              <w:t>0.</w:t>
            </w:r>
            <w:r>
              <w:rPr>
                <w:szCs w:val="21"/>
              </w:rPr>
              <w:t>25</w:t>
            </w:r>
          </w:p>
        </w:tc>
        <w:tc>
          <w:tcPr>
            <w:tcW w:w="1846" w:type="dxa"/>
            <w:vAlign w:val="center"/>
          </w:tcPr>
          <w:p w:rsidR="00180C63" w:rsidRDefault="00180C63">
            <w:pPr>
              <w:adjustRightInd w:val="0"/>
              <w:snapToGrid w:val="0"/>
              <w:jc w:val="center"/>
              <w:rPr>
                <w:szCs w:val="21"/>
              </w:rPr>
            </w:pPr>
            <w:r>
              <w:rPr>
                <w:rFonts w:hint="eastAsia"/>
                <w:szCs w:val="21"/>
              </w:rPr>
              <w:t>1</w:t>
            </w:r>
            <w:r>
              <w:rPr>
                <w:szCs w:val="21"/>
              </w:rPr>
              <w:t>.00</w:t>
            </w:r>
            <w:r>
              <w:rPr>
                <w:rFonts w:hint="eastAsia"/>
                <w:szCs w:val="21"/>
              </w:rPr>
              <w:t>%</w:t>
            </w:r>
          </w:p>
        </w:tc>
      </w:tr>
      <w:tr w:rsidR="00180C63">
        <w:trPr>
          <w:trHeight w:val="249"/>
        </w:trPr>
        <w:tc>
          <w:tcPr>
            <w:tcW w:w="818" w:type="dxa"/>
            <w:vAlign w:val="center"/>
          </w:tcPr>
          <w:p w:rsidR="00180C63" w:rsidRDefault="00180C63">
            <w:pPr>
              <w:adjustRightInd w:val="0"/>
              <w:snapToGrid w:val="0"/>
              <w:ind w:right="-108"/>
              <w:jc w:val="center"/>
              <w:rPr>
                <w:b/>
                <w:szCs w:val="21"/>
              </w:rPr>
            </w:pPr>
          </w:p>
        </w:tc>
        <w:tc>
          <w:tcPr>
            <w:tcW w:w="3322" w:type="dxa"/>
            <w:vAlign w:val="center"/>
          </w:tcPr>
          <w:p w:rsidR="00180C63" w:rsidRDefault="00180C63">
            <w:pPr>
              <w:adjustRightInd w:val="0"/>
              <w:snapToGrid w:val="0"/>
              <w:ind w:right="-8"/>
              <w:jc w:val="center"/>
              <w:rPr>
                <w:b/>
                <w:szCs w:val="21"/>
              </w:rPr>
            </w:pPr>
            <w:r>
              <w:rPr>
                <w:rFonts w:eastAsia="DFKai-SB" w:hint="eastAsia"/>
                <w:b/>
                <w:bCs/>
                <w:color w:val="231F20"/>
                <w:spacing w:val="4"/>
                <w:lang w:eastAsia="zh-HK"/>
              </w:rPr>
              <w:t>合計</w:t>
            </w:r>
          </w:p>
        </w:tc>
        <w:tc>
          <w:tcPr>
            <w:tcW w:w="2403" w:type="dxa"/>
            <w:vAlign w:val="center"/>
          </w:tcPr>
          <w:p w:rsidR="00180C63" w:rsidRDefault="00180C63">
            <w:pPr>
              <w:adjustRightInd w:val="0"/>
              <w:snapToGrid w:val="0"/>
              <w:ind w:right="-8"/>
              <w:jc w:val="center"/>
              <w:rPr>
                <w:b/>
                <w:szCs w:val="21"/>
              </w:rPr>
            </w:pPr>
            <w:r>
              <w:rPr>
                <w:rFonts w:hint="eastAsia"/>
                <w:b/>
                <w:szCs w:val="21"/>
              </w:rPr>
              <w:t>2</w:t>
            </w:r>
            <w:r>
              <w:rPr>
                <w:b/>
                <w:szCs w:val="21"/>
              </w:rPr>
              <w:t>5</w:t>
            </w:r>
            <w:r>
              <w:rPr>
                <w:rFonts w:hint="eastAsia"/>
                <w:b/>
                <w:szCs w:val="21"/>
              </w:rPr>
              <w:t>.00</w:t>
            </w:r>
          </w:p>
        </w:tc>
        <w:tc>
          <w:tcPr>
            <w:tcW w:w="1846" w:type="dxa"/>
            <w:vAlign w:val="center"/>
          </w:tcPr>
          <w:p w:rsidR="00180C63" w:rsidRDefault="00180C63">
            <w:pPr>
              <w:adjustRightInd w:val="0"/>
              <w:snapToGrid w:val="0"/>
              <w:jc w:val="center"/>
              <w:rPr>
                <w:b/>
                <w:szCs w:val="21"/>
              </w:rPr>
            </w:pPr>
            <w:r>
              <w:rPr>
                <w:b/>
                <w:szCs w:val="21"/>
              </w:rPr>
              <w:t>100%</w:t>
            </w:r>
          </w:p>
        </w:tc>
      </w:tr>
    </w:tbl>
    <w:p w:rsidR="00180C63" w:rsidRDefault="00180C63">
      <w:pPr>
        <w:pStyle w:val="PlainText"/>
        <w:snapToGrid w:val="0"/>
        <w:jc w:val="both"/>
        <w:rPr>
          <w:rFonts w:ascii="Times New Roman" w:eastAsia="DFKai-SB" w:hAnsi="Times New Roman" w:hint="eastAsia"/>
          <w:szCs w:val="24"/>
        </w:rPr>
      </w:pPr>
    </w:p>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b/>
          <w:szCs w:val="24"/>
        </w:rPr>
      </w:pPr>
      <w:r>
        <w:rPr>
          <w:rFonts w:ascii="Times New Roman" w:eastAsia="DFKai-SB" w:hAnsi="Times New Roman" w:hint="eastAsia"/>
          <w:b/>
          <w:szCs w:val="24"/>
          <w:lang w:eastAsia="zh-HK"/>
        </w:rPr>
        <w:t>繳付條款</w:t>
      </w:r>
    </w:p>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szCs w:val="24"/>
          <w:lang w:eastAsia="zh-HK"/>
        </w:rPr>
      </w:pPr>
      <w:r>
        <w:rPr>
          <w:rFonts w:ascii="Times New Roman" w:eastAsia="DFKai-SB" w:hAnsi="Times New Roman" w:hint="eastAsia"/>
          <w:szCs w:val="24"/>
        </w:rPr>
        <w:t>根據投資協議，北方健康的註冊資本</w:t>
      </w:r>
      <w:r>
        <w:rPr>
          <w:rFonts w:ascii="Times New Roman" w:eastAsia="DFKai-SB" w:hAnsi="Times New Roman" w:hint="eastAsia"/>
          <w:szCs w:val="24"/>
          <w:lang w:eastAsia="zh-HK"/>
        </w:rPr>
        <w:t>擬</w:t>
      </w:r>
      <w:r>
        <w:rPr>
          <w:rFonts w:ascii="Times New Roman" w:eastAsia="DFKai-SB" w:hAnsi="Times New Roman" w:hint="eastAsia"/>
          <w:szCs w:val="24"/>
        </w:rPr>
        <w:t>將</w:t>
      </w:r>
      <w:r>
        <w:rPr>
          <w:rFonts w:ascii="Times New Roman" w:eastAsia="DFKai-SB" w:hAnsi="Times New Roman" w:hint="eastAsia"/>
          <w:szCs w:val="24"/>
          <w:lang w:eastAsia="zh-HK"/>
        </w:rPr>
        <w:t>由各投資方</w:t>
      </w:r>
      <w:r>
        <w:rPr>
          <w:rFonts w:ascii="Times New Roman" w:eastAsia="DFKai-SB" w:hAnsi="Times New Roman" w:hint="eastAsia"/>
          <w:szCs w:val="24"/>
        </w:rPr>
        <w:t>以現金支付。各投資</w:t>
      </w:r>
      <w:r>
        <w:rPr>
          <w:rFonts w:ascii="Times New Roman" w:eastAsia="DFKai-SB" w:hAnsi="Times New Roman" w:hint="eastAsia"/>
          <w:szCs w:val="24"/>
          <w:lang w:eastAsia="zh-HK"/>
        </w:rPr>
        <w:t>方將</w:t>
      </w:r>
      <w:r>
        <w:rPr>
          <w:rFonts w:ascii="Times New Roman" w:eastAsia="DFKai-SB" w:hAnsi="Times New Roman" w:hint="eastAsia"/>
          <w:szCs w:val="24"/>
        </w:rPr>
        <w:t>協定當</w:t>
      </w:r>
      <w:r>
        <w:rPr>
          <w:rFonts w:ascii="Times New Roman" w:eastAsia="DFKai-SB" w:hAnsi="Times New Roman"/>
          <w:szCs w:val="24"/>
        </w:rPr>
        <w:t xml:space="preserve">(a) </w:t>
      </w:r>
      <w:r>
        <w:rPr>
          <w:rFonts w:ascii="Times New Roman" w:eastAsia="DFKai-SB" w:hAnsi="Times New Roman" w:hint="eastAsia"/>
          <w:szCs w:val="24"/>
        </w:rPr>
        <w:t>北方健康已完成工商註冊登記並領取營業執照；</w:t>
      </w:r>
      <w:r>
        <w:rPr>
          <w:rFonts w:ascii="Times New Roman" w:eastAsia="DFKai-SB" w:hAnsi="Times New Roman"/>
          <w:szCs w:val="24"/>
        </w:rPr>
        <w:t xml:space="preserve">(b) </w:t>
      </w:r>
      <w:r>
        <w:rPr>
          <w:rFonts w:ascii="Times New Roman" w:eastAsia="DFKai-SB" w:hAnsi="Times New Roman" w:hint="eastAsia"/>
          <w:szCs w:val="24"/>
        </w:rPr>
        <w:t>北方健康名下的人民幣出資帳戶正式開立；以及</w:t>
      </w:r>
      <w:r>
        <w:rPr>
          <w:rFonts w:ascii="Times New Roman" w:eastAsia="DFKai-SB" w:hAnsi="Times New Roman"/>
          <w:szCs w:val="24"/>
        </w:rPr>
        <w:t xml:space="preserve">(c) </w:t>
      </w:r>
      <w:r>
        <w:rPr>
          <w:rFonts w:ascii="Times New Roman" w:eastAsia="DFKai-SB" w:hAnsi="Times New Roman" w:hint="eastAsia"/>
          <w:szCs w:val="24"/>
        </w:rPr>
        <w:t>北方健康獲得有</w:t>
      </w:r>
      <w:r>
        <w:rPr>
          <w:rFonts w:ascii="Times New Roman" w:eastAsia="DFKai-SB" w:hAnsi="Times New Roman" w:hint="eastAsia"/>
          <w:szCs w:val="24"/>
          <w:lang w:eastAsia="zh-HK"/>
        </w:rPr>
        <w:t>關</w:t>
      </w:r>
      <w:r>
        <w:rPr>
          <w:rFonts w:ascii="Times New Roman" w:eastAsia="DFKai-SB" w:hAnsi="Times New Roman" w:hint="eastAsia"/>
          <w:szCs w:val="24"/>
        </w:rPr>
        <w:t>政府機構對於</w:t>
      </w:r>
      <w:r>
        <w:rPr>
          <w:rFonts w:ascii="Times New Roman" w:eastAsia="DFKai-SB" w:hAnsi="Times New Roman" w:hint="eastAsia"/>
          <w:szCs w:val="24"/>
          <w:lang w:eastAsia="zh-HK"/>
        </w:rPr>
        <w:t>其</w:t>
      </w:r>
      <w:r>
        <w:rPr>
          <w:rFonts w:ascii="Times New Roman" w:eastAsia="DFKai-SB" w:hAnsi="Times New Roman" w:hint="eastAsia"/>
          <w:szCs w:val="24"/>
        </w:rPr>
        <w:t>建設運營國家健康醫療大</w:t>
      </w:r>
      <w:r>
        <w:rPr>
          <w:rFonts w:ascii="Times New Roman" w:eastAsia="DFKai-SB" w:hAnsi="Times New Roman" w:hint="eastAsia"/>
          <w:szCs w:val="24"/>
          <w:lang w:eastAsia="zh-HK"/>
        </w:rPr>
        <w:t>數據</w:t>
      </w:r>
      <w:r>
        <w:rPr>
          <w:rFonts w:ascii="Times New Roman" w:eastAsia="DFKai-SB" w:hAnsi="Times New Roman" w:hint="eastAsia"/>
          <w:szCs w:val="24"/>
        </w:rPr>
        <w:t>中心（北方）的合法授權（</w:t>
      </w:r>
      <w:r>
        <w:rPr>
          <w:rFonts w:eastAsia="DFKai-SB" w:hint="eastAsia"/>
          <w:bCs/>
          <w:color w:val="231F20"/>
          <w:spacing w:val="4"/>
        </w:rPr>
        <w:t>「</w:t>
      </w:r>
      <w:r>
        <w:rPr>
          <w:rFonts w:ascii="Times New Roman" w:eastAsia="DFKai-SB" w:hAnsi="Times New Roman" w:hint="eastAsia"/>
          <w:b/>
          <w:szCs w:val="24"/>
        </w:rPr>
        <w:t>授權</w:t>
      </w:r>
      <w:r>
        <w:rPr>
          <w:rFonts w:eastAsia="DFKai-SB" w:hint="eastAsia"/>
          <w:bCs/>
          <w:color w:val="231F20"/>
          <w:spacing w:val="4"/>
        </w:rPr>
        <w:t>」</w:t>
      </w:r>
      <w:r>
        <w:rPr>
          <w:rFonts w:ascii="Times New Roman" w:eastAsia="DFKai-SB" w:hAnsi="Times New Roman" w:hint="eastAsia"/>
          <w:szCs w:val="24"/>
        </w:rPr>
        <w:t>）後，按照以下時間表向北方健康分期繳付其各自認繳</w:t>
      </w:r>
      <w:r>
        <w:rPr>
          <w:rFonts w:ascii="Times New Roman" w:eastAsia="DFKai-SB" w:hAnsi="Times New Roman" w:hint="eastAsia"/>
          <w:szCs w:val="24"/>
          <w:lang w:eastAsia="zh-HK"/>
        </w:rPr>
        <w:t>的</w:t>
      </w:r>
      <w:r>
        <w:rPr>
          <w:rFonts w:ascii="Times New Roman" w:eastAsia="DFKai-SB" w:hAnsi="Times New Roman" w:hint="eastAsia"/>
          <w:szCs w:val="24"/>
        </w:rPr>
        <w:t>出資額：</w:t>
      </w:r>
    </w:p>
    <w:p w:rsidR="00180C63" w:rsidRDefault="00180C63">
      <w:pPr>
        <w:pStyle w:val="PlainText"/>
        <w:snapToGrid w:val="0"/>
        <w:jc w:val="both"/>
        <w:rPr>
          <w:rFonts w:ascii="Times New Roman" w:eastAsia="DFKai-SB" w:hAnsi="Times New Roman"/>
          <w:szCs w:val="24"/>
          <w:lang w:eastAsia="zh-HK"/>
        </w:rPr>
      </w:pPr>
    </w:p>
    <w:p w:rsidR="00180C63" w:rsidRDefault="00180C63">
      <w:pPr>
        <w:numPr>
          <w:ilvl w:val="0"/>
          <w:numId w:val="2"/>
        </w:numPr>
        <w:jc w:val="both"/>
        <w:rPr>
          <w:rFonts w:eastAsia="DFKai-SB"/>
        </w:rPr>
      </w:pPr>
      <w:r>
        <w:rPr>
          <w:rFonts w:eastAsia="DFKai-SB" w:hint="eastAsia"/>
        </w:rPr>
        <w:t>於</w:t>
      </w:r>
      <w:r>
        <w:rPr>
          <w:rFonts w:eastAsia="DFKai-SB" w:hint="eastAsia"/>
          <w:lang w:eastAsia="zh-HK"/>
        </w:rPr>
        <w:t>上述</w:t>
      </w:r>
      <w:r>
        <w:rPr>
          <w:rFonts w:eastAsia="DFKai-SB" w:hint="eastAsia"/>
        </w:rPr>
        <w:t>(</w:t>
      </w:r>
      <w:r>
        <w:rPr>
          <w:rFonts w:eastAsia="DFKai-SB"/>
        </w:rPr>
        <w:t>a)</w:t>
      </w:r>
      <w:r>
        <w:rPr>
          <w:rFonts w:eastAsia="DFKai-SB" w:hint="eastAsia"/>
        </w:rPr>
        <w:t>、</w:t>
      </w:r>
      <w:r>
        <w:rPr>
          <w:rFonts w:eastAsia="DFKai-SB"/>
        </w:rPr>
        <w:t xml:space="preserve">(b) </w:t>
      </w:r>
      <w:r>
        <w:rPr>
          <w:rFonts w:eastAsia="DFKai-SB" w:hint="eastAsia"/>
          <w:lang w:eastAsia="zh-HK"/>
        </w:rPr>
        <w:t>及</w:t>
      </w:r>
      <w:r>
        <w:rPr>
          <w:rFonts w:eastAsia="DFKai-SB"/>
        </w:rPr>
        <w:t xml:space="preserve">(c) </w:t>
      </w:r>
      <w:r>
        <w:rPr>
          <w:rFonts w:eastAsia="DFKai-SB" w:hint="eastAsia"/>
          <w:lang w:eastAsia="zh-HK"/>
        </w:rPr>
        <w:t>項條件全部達成後的</w:t>
      </w:r>
      <w:r>
        <w:rPr>
          <w:rFonts w:eastAsia="DFKai-SB"/>
        </w:rPr>
        <w:t>10</w:t>
      </w:r>
      <w:r>
        <w:rPr>
          <w:rFonts w:eastAsia="DFKai-SB" w:hint="eastAsia"/>
        </w:rPr>
        <w:t>個工作日內繳付認繳出資額的</w:t>
      </w:r>
      <w:r>
        <w:rPr>
          <w:rFonts w:eastAsia="DFKai-SB"/>
        </w:rPr>
        <w:t>30%</w:t>
      </w:r>
      <w:r>
        <w:rPr>
          <w:rFonts w:eastAsia="DFKai-SB" w:hint="eastAsia"/>
        </w:rPr>
        <w:t>；</w:t>
      </w:r>
    </w:p>
    <w:p w:rsidR="00180C63" w:rsidRDefault="00180C63">
      <w:pPr>
        <w:ind w:left="720"/>
        <w:jc w:val="both"/>
        <w:rPr>
          <w:rFonts w:eastAsia="DFKai-SB" w:hint="eastAsia"/>
        </w:rPr>
      </w:pPr>
    </w:p>
    <w:p w:rsidR="00180C63" w:rsidRDefault="00180C63">
      <w:pPr>
        <w:numPr>
          <w:ilvl w:val="0"/>
          <w:numId w:val="2"/>
        </w:numPr>
        <w:jc w:val="both"/>
        <w:rPr>
          <w:rFonts w:eastAsia="DFKai-SB"/>
        </w:rPr>
      </w:pPr>
      <w:r>
        <w:rPr>
          <w:rFonts w:eastAsia="DFKai-SB" w:hint="eastAsia"/>
        </w:rPr>
        <w:t>於北方健康設立日後的</w:t>
      </w:r>
      <w:r>
        <w:rPr>
          <w:rFonts w:eastAsia="DFKai-SB" w:hint="eastAsia"/>
        </w:rPr>
        <w:t>5</w:t>
      </w:r>
      <w:r>
        <w:rPr>
          <w:rFonts w:eastAsia="DFKai-SB" w:hint="eastAsia"/>
        </w:rPr>
        <w:t>年內，按照</w:t>
      </w:r>
      <w:r>
        <w:rPr>
          <w:rFonts w:eastAsia="DFKai-SB" w:hint="eastAsia"/>
          <w:lang w:eastAsia="zh-HK"/>
        </w:rPr>
        <w:t>其</w:t>
      </w:r>
      <w:r>
        <w:rPr>
          <w:rFonts w:eastAsia="DFKai-SB" w:hint="eastAsia"/>
        </w:rPr>
        <w:t>實際資金需求，在北方健康發出書面通知後的</w:t>
      </w:r>
      <w:r>
        <w:rPr>
          <w:rFonts w:eastAsia="DFKai-SB"/>
        </w:rPr>
        <w:t>10</w:t>
      </w:r>
      <w:r>
        <w:rPr>
          <w:rFonts w:eastAsia="DFKai-SB" w:hint="eastAsia"/>
        </w:rPr>
        <w:t>個工作日內，</w:t>
      </w:r>
      <w:r>
        <w:rPr>
          <w:rFonts w:eastAsia="DFKai-SB" w:hint="eastAsia"/>
          <w:lang w:eastAsia="zh-HK"/>
        </w:rPr>
        <w:t>各方繳付剩餘出資額</w:t>
      </w:r>
      <w:r>
        <w:rPr>
          <w:rFonts w:eastAsia="DFKai-SB" w:hint="eastAsia"/>
        </w:rPr>
        <w:t>，</w:t>
      </w:r>
      <w:r>
        <w:rPr>
          <w:rFonts w:eastAsia="DFKai-SB" w:hint="eastAsia"/>
          <w:lang w:eastAsia="zh-HK"/>
        </w:rPr>
        <w:t>該等出資額</w:t>
      </w:r>
      <w:r>
        <w:rPr>
          <w:rFonts w:eastAsia="DFKai-SB" w:hint="eastAsia"/>
        </w:rPr>
        <w:t>應按照屆時相對的認繳出資比例。</w:t>
      </w:r>
    </w:p>
    <w:p w:rsidR="00180C63" w:rsidRDefault="00180C63">
      <w:pPr>
        <w:pStyle w:val="PlainText"/>
        <w:snapToGrid w:val="0"/>
        <w:ind w:left="720"/>
        <w:jc w:val="both"/>
        <w:rPr>
          <w:rFonts w:ascii="Times New Roman" w:eastAsia="DFKai-SB" w:hAnsi="Times New Roman" w:hint="eastAsia"/>
          <w:szCs w:val="24"/>
        </w:rPr>
      </w:pPr>
    </w:p>
    <w:p w:rsidR="00180C63" w:rsidRDefault="00180C63">
      <w:pPr>
        <w:pStyle w:val="PlainText"/>
        <w:snapToGrid w:val="0"/>
        <w:jc w:val="both"/>
        <w:rPr>
          <w:rFonts w:ascii="Times New Roman" w:eastAsia="DFKai-SB" w:hAnsi="Times New Roman"/>
          <w:szCs w:val="24"/>
        </w:rPr>
      </w:pPr>
      <w:r>
        <w:rPr>
          <w:rFonts w:ascii="Times New Roman" w:eastAsia="DFKai-SB" w:hAnsi="Times New Roman" w:hint="eastAsia"/>
          <w:szCs w:val="24"/>
          <w:lang w:eastAsia="zh-HK"/>
        </w:rPr>
        <w:t>本公司</w:t>
      </w:r>
      <w:r>
        <w:rPr>
          <w:rFonts w:ascii="Times New Roman" w:eastAsia="DFKai-SB" w:hAnsi="Times New Roman" w:hint="eastAsia"/>
          <w:szCs w:val="24"/>
        </w:rPr>
        <w:t>參考北方健康的擬</w:t>
      </w:r>
      <w:r>
        <w:rPr>
          <w:rFonts w:ascii="Times New Roman" w:eastAsia="DFKai-SB" w:hAnsi="Times New Roman" w:hint="eastAsia"/>
          <w:szCs w:val="24"/>
          <w:lang w:eastAsia="zh-HK"/>
        </w:rPr>
        <w:t>定</w:t>
      </w:r>
      <w:r>
        <w:rPr>
          <w:rFonts w:ascii="Times New Roman" w:eastAsia="DFKai-SB" w:hAnsi="Times New Roman" w:hint="eastAsia"/>
          <w:szCs w:val="24"/>
        </w:rPr>
        <w:t>資本要求和</w:t>
      </w:r>
      <w:r>
        <w:rPr>
          <w:rFonts w:ascii="Times New Roman" w:eastAsia="DFKai-SB" w:hAnsi="Times New Roman" w:hint="eastAsia"/>
          <w:szCs w:val="24"/>
          <w:lang w:eastAsia="zh-HK"/>
        </w:rPr>
        <w:t>各投資方</w:t>
      </w:r>
      <w:r>
        <w:rPr>
          <w:rFonts w:ascii="Times New Roman" w:eastAsia="DFKai-SB" w:hAnsi="Times New Roman" w:hint="eastAsia"/>
          <w:szCs w:val="24"/>
        </w:rPr>
        <w:t>的權益比例，</w:t>
      </w:r>
      <w:r>
        <w:rPr>
          <w:rFonts w:ascii="Times New Roman" w:eastAsia="DFKai-SB" w:hAnsi="Times New Roman" w:hint="eastAsia"/>
          <w:szCs w:val="24"/>
          <w:lang w:eastAsia="zh-HK"/>
        </w:rPr>
        <w:t>以及考慮眾多因素</w:t>
      </w:r>
      <w:r>
        <w:rPr>
          <w:rFonts w:ascii="Times New Roman" w:eastAsia="DFKai-SB" w:hAnsi="Times New Roman" w:hint="eastAsia"/>
          <w:szCs w:val="24"/>
        </w:rPr>
        <w:t>，</w:t>
      </w:r>
      <w:r>
        <w:rPr>
          <w:rFonts w:ascii="Times New Roman" w:eastAsia="DFKai-SB" w:hAnsi="Times New Roman" w:hint="eastAsia"/>
          <w:szCs w:val="24"/>
          <w:lang w:eastAsia="zh-HK"/>
        </w:rPr>
        <w:t>包括</w:t>
      </w:r>
      <w:r>
        <w:rPr>
          <w:rFonts w:ascii="Times New Roman" w:eastAsia="DFKai-SB" w:hAnsi="Times New Roman" w:hint="eastAsia"/>
          <w:szCs w:val="24"/>
        </w:rPr>
        <w:t>公司現金流量等情況後，</w:t>
      </w:r>
      <w:r>
        <w:rPr>
          <w:rFonts w:ascii="Times New Roman" w:eastAsia="DFKai-SB" w:hAnsi="Times New Roman" w:hint="eastAsia"/>
          <w:szCs w:val="24"/>
          <w:lang w:eastAsia="zh-HK"/>
        </w:rPr>
        <w:t>與眾投</w:t>
      </w:r>
      <w:r>
        <w:rPr>
          <w:rFonts w:ascii="Times New Roman" w:eastAsia="DFKai-SB" w:hAnsi="Times New Roman" w:hint="eastAsia"/>
          <w:szCs w:val="24"/>
        </w:rPr>
        <w:t>資</w:t>
      </w:r>
      <w:r>
        <w:rPr>
          <w:rFonts w:ascii="Times New Roman" w:eastAsia="DFKai-SB" w:hAnsi="Times New Roman" w:hint="eastAsia"/>
          <w:szCs w:val="24"/>
          <w:lang w:eastAsia="zh-HK"/>
        </w:rPr>
        <w:t>方</w:t>
      </w:r>
      <w:r>
        <w:rPr>
          <w:rFonts w:ascii="Times New Roman" w:eastAsia="DFKai-SB" w:hAnsi="Times New Roman" w:hint="eastAsia"/>
          <w:szCs w:val="24"/>
        </w:rPr>
        <w:t>進行公平磋商，</w:t>
      </w:r>
      <w:r>
        <w:rPr>
          <w:rFonts w:ascii="Times New Roman" w:eastAsia="DFKai-SB" w:hAnsi="Times New Roman" w:hint="eastAsia"/>
          <w:szCs w:val="24"/>
          <w:lang w:eastAsia="zh-HK"/>
        </w:rPr>
        <w:t>以</w:t>
      </w:r>
      <w:r>
        <w:rPr>
          <w:rFonts w:ascii="Times New Roman" w:eastAsia="DFKai-SB" w:hAnsi="Times New Roman" w:hint="eastAsia"/>
          <w:szCs w:val="24"/>
        </w:rPr>
        <w:t>確定</w:t>
      </w:r>
      <w:r>
        <w:rPr>
          <w:rFonts w:ascii="Times New Roman" w:eastAsia="DFKai-SB" w:hAnsi="Times New Roman" w:hint="eastAsia"/>
          <w:szCs w:val="24"/>
          <w:lang w:eastAsia="zh-HK"/>
        </w:rPr>
        <w:t>本公司</w:t>
      </w:r>
      <w:r>
        <w:rPr>
          <w:rFonts w:ascii="Times New Roman" w:eastAsia="DFKai-SB" w:hAnsi="Times New Roman" w:hint="eastAsia"/>
          <w:szCs w:val="24"/>
        </w:rPr>
        <w:t>對北方健康註冊資本的</w:t>
      </w:r>
      <w:r>
        <w:rPr>
          <w:rFonts w:ascii="Times New Roman" w:eastAsia="DFKai-SB" w:hAnsi="Times New Roman" w:hint="eastAsia"/>
          <w:szCs w:val="24"/>
          <w:lang w:eastAsia="zh-HK"/>
        </w:rPr>
        <w:t>擬定認購額</w:t>
      </w:r>
      <w:r>
        <w:rPr>
          <w:rFonts w:ascii="Times New Roman" w:eastAsia="DFKai-SB" w:hAnsi="Times New Roman" w:hint="eastAsia"/>
          <w:szCs w:val="24"/>
        </w:rPr>
        <w:t>。</w:t>
      </w:r>
      <w:r>
        <w:rPr>
          <w:rFonts w:ascii="Times New Roman" w:eastAsia="DFKai-SB" w:hAnsi="Times New Roman" w:hint="eastAsia"/>
          <w:szCs w:val="24"/>
          <w:lang w:eastAsia="zh-HK"/>
        </w:rPr>
        <w:t>本</w:t>
      </w:r>
      <w:r>
        <w:rPr>
          <w:rFonts w:ascii="Times New Roman" w:eastAsia="DFKai-SB" w:hAnsi="Times New Roman" w:hint="eastAsia"/>
          <w:szCs w:val="24"/>
        </w:rPr>
        <w:t>公司</w:t>
      </w:r>
      <w:r>
        <w:rPr>
          <w:rFonts w:ascii="Times New Roman" w:eastAsia="DFKai-SB" w:hAnsi="Times New Roman" w:hint="eastAsia"/>
          <w:szCs w:val="24"/>
          <w:lang w:eastAsia="zh-HK"/>
        </w:rPr>
        <w:t>將以</w:t>
      </w:r>
      <w:r>
        <w:rPr>
          <w:rFonts w:ascii="Times New Roman" w:eastAsia="DFKai-SB" w:hAnsi="Times New Roman" w:hint="eastAsia"/>
          <w:szCs w:val="24"/>
        </w:rPr>
        <w:t>內部</w:t>
      </w:r>
      <w:r>
        <w:rPr>
          <w:rFonts w:ascii="Times New Roman" w:eastAsia="DFKai-SB" w:hAnsi="Times New Roman" w:hint="eastAsia"/>
          <w:szCs w:val="24"/>
          <w:lang w:eastAsia="zh-HK"/>
        </w:rPr>
        <w:t>資金對</w:t>
      </w:r>
      <w:r>
        <w:rPr>
          <w:rFonts w:ascii="Times New Roman" w:eastAsia="DFKai-SB" w:hAnsi="Times New Roman" w:hint="eastAsia"/>
          <w:szCs w:val="24"/>
        </w:rPr>
        <w:t>北方</w:t>
      </w:r>
      <w:proofErr w:type="gramStart"/>
      <w:r>
        <w:rPr>
          <w:rFonts w:ascii="Times New Roman" w:eastAsia="DFKai-SB" w:hAnsi="Times New Roman" w:hint="eastAsia"/>
          <w:szCs w:val="24"/>
        </w:rPr>
        <w:t>健康</w:t>
      </w:r>
      <w:r>
        <w:rPr>
          <w:rFonts w:ascii="Times New Roman" w:eastAsia="DFKai-SB" w:hAnsi="Times New Roman" w:hint="eastAsia"/>
          <w:szCs w:val="24"/>
          <w:lang w:eastAsia="zh-HK"/>
        </w:rPr>
        <w:t>注</w:t>
      </w:r>
      <w:proofErr w:type="gramEnd"/>
      <w:r>
        <w:rPr>
          <w:rFonts w:ascii="Times New Roman" w:eastAsia="DFKai-SB" w:hAnsi="Times New Roman" w:hint="eastAsia"/>
          <w:szCs w:val="24"/>
          <w:lang w:eastAsia="zh-HK"/>
        </w:rPr>
        <w:t>資</w:t>
      </w:r>
      <w:r>
        <w:rPr>
          <w:rFonts w:ascii="Times New Roman" w:eastAsia="DFKai-SB" w:hAnsi="Times New Roman" w:hint="eastAsia"/>
          <w:szCs w:val="24"/>
        </w:rPr>
        <w:t>。</w:t>
      </w:r>
    </w:p>
    <w:p w:rsidR="00180C63" w:rsidRDefault="00180C63">
      <w:pPr>
        <w:pStyle w:val="PlainText"/>
        <w:snapToGrid w:val="0"/>
        <w:jc w:val="both"/>
        <w:rPr>
          <w:rFonts w:ascii="Times New Roman" w:eastAsia="DFKai-SB" w:hAnsi="Times New Roman" w:hint="eastAsia"/>
          <w:szCs w:val="24"/>
        </w:rPr>
      </w:pPr>
    </w:p>
    <w:p w:rsidR="00180C63" w:rsidRDefault="00180C63">
      <w:pPr>
        <w:pStyle w:val="PlainText"/>
        <w:snapToGrid w:val="0"/>
        <w:jc w:val="both"/>
        <w:rPr>
          <w:rFonts w:ascii="Times New Roman" w:eastAsia="DFKai-SB" w:hAnsi="Times New Roman" w:hint="eastAsia"/>
          <w:b/>
          <w:szCs w:val="24"/>
        </w:rPr>
      </w:pPr>
      <w:r>
        <w:rPr>
          <w:rFonts w:ascii="Times New Roman" w:eastAsia="DFKai-SB" w:hAnsi="Times New Roman" w:hint="eastAsia"/>
          <w:b/>
          <w:szCs w:val="24"/>
          <w:lang w:eastAsia="zh-HK"/>
        </w:rPr>
        <w:t>北方健康的經營範圍</w:t>
      </w:r>
    </w:p>
    <w:p w:rsidR="00180C63" w:rsidRDefault="00180C63">
      <w:pPr>
        <w:pStyle w:val="PlainText"/>
        <w:snapToGrid w:val="0"/>
        <w:jc w:val="both"/>
        <w:rPr>
          <w:rFonts w:ascii="Times New Roman" w:eastAsia="DFKai-SB" w:hAnsi="Times New Roman"/>
          <w:bCs/>
          <w:szCs w:val="24"/>
        </w:rPr>
      </w:pPr>
    </w:p>
    <w:p w:rsidR="00180C63" w:rsidRDefault="00180C63">
      <w:pPr>
        <w:pStyle w:val="PlainText"/>
        <w:snapToGrid w:val="0"/>
        <w:jc w:val="both"/>
        <w:rPr>
          <w:rFonts w:ascii="Times New Roman" w:eastAsia="DFKai-SB" w:hAnsi="Times New Roman" w:hint="eastAsia"/>
          <w:bCs/>
          <w:szCs w:val="24"/>
        </w:rPr>
      </w:pPr>
      <w:r>
        <w:rPr>
          <w:rFonts w:ascii="Times New Roman" w:eastAsia="DFKai-SB" w:hAnsi="Times New Roman" w:hint="eastAsia"/>
          <w:bCs/>
          <w:szCs w:val="24"/>
          <w:lang w:eastAsia="zh-HK"/>
        </w:rPr>
        <w:t>在獲得授權的前提下</w:t>
      </w:r>
      <w:r>
        <w:rPr>
          <w:rFonts w:ascii="Times New Roman" w:eastAsia="DFKai-SB" w:hAnsi="Times New Roman" w:hint="eastAsia"/>
          <w:bCs/>
          <w:szCs w:val="24"/>
        </w:rPr>
        <w:t>，</w:t>
      </w:r>
      <w:r>
        <w:rPr>
          <w:rFonts w:ascii="Times New Roman" w:eastAsia="DFKai-SB" w:hAnsi="Times New Roman" w:hint="eastAsia"/>
          <w:bCs/>
          <w:szCs w:val="24"/>
          <w:lang w:eastAsia="zh-HK"/>
        </w:rPr>
        <w:t>北方健康的主營業務擬為</w:t>
      </w:r>
      <w:r>
        <w:rPr>
          <w:rFonts w:ascii="Times New Roman" w:eastAsia="DFKai-SB" w:hAnsi="Times New Roman" w:hint="eastAsia"/>
          <w:bCs/>
          <w:color w:val="231F20"/>
          <w:spacing w:val="4"/>
          <w:szCs w:val="24"/>
          <w:lang w:eastAsia="zh-HK"/>
        </w:rPr>
        <w:t>運營一所專注於健康醫</w:t>
      </w:r>
      <w:r>
        <w:rPr>
          <w:rFonts w:ascii="Times New Roman" w:eastAsia="DFKai-SB" w:hAnsi="Times New Roman" w:hint="eastAsia"/>
          <w:bCs/>
          <w:color w:val="231F20"/>
          <w:spacing w:val="4"/>
          <w:szCs w:val="24"/>
        </w:rPr>
        <w:t>療</w:t>
      </w:r>
      <w:r>
        <w:rPr>
          <w:rFonts w:ascii="Times New Roman" w:eastAsia="DFKai-SB" w:hAnsi="Times New Roman" w:hint="eastAsia"/>
          <w:bCs/>
          <w:color w:val="231F20"/>
          <w:spacing w:val="4"/>
          <w:szCs w:val="24"/>
          <w:lang w:eastAsia="zh-HK"/>
        </w:rPr>
        <w:t>相關領域的</w:t>
      </w:r>
      <w:r>
        <w:rPr>
          <w:rFonts w:ascii="Times New Roman" w:eastAsia="DFKai-SB" w:hAnsi="Times New Roman" w:hint="eastAsia"/>
          <w:bCs/>
          <w:color w:val="231F20"/>
          <w:spacing w:val="4"/>
          <w:szCs w:val="24"/>
          <w:lang w:eastAsia="zh-HK"/>
        </w:rPr>
        <w:lastRenderedPageBreak/>
        <w:t>大數據中心</w:t>
      </w:r>
      <w:r>
        <w:rPr>
          <w:rFonts w:ascii="Times New Roman" w:eastAsia="DFKai-SB" w:hAnsi="Times New Roman" w:hint="eastAsia"/>
          <w:bCs/>
          <w:color w:val="231F20"/>
          <w:spacing w:val="4"/>
          <w:szCs w:val="24"/>
        </w:rPr>
        <w:t>。</w:t>
      </w:r>
    </w:p>
    <w:p w:rsidR="00180C63" w:rsidRDefault="00180C63">
      <w:pPr>
        <w:pStyle w:val="PlainText"/>
        <w:snapToGrid w:val="0"/>
        <w:jc w:val="both"/>
        <w:rPr>
          <w:rFonts w:ascii="Times New Roman" w:eastAsia="DFKai-SB" w:hAnsi="Times New Roman"/>
          <w:bCs/>
          <w:szCs w:val="24"/>
        </w:rPr>
      </w:pPr>
    </w:p>
    <w:p w:rsidR="00180C63" w:rsidRDefault="00180C63">
      <w:pPr>
        <w:pStyle w:val="PlainText"/>
        <w:snapToGrid w:val="0"/>
        <w:jc w:val="both"/>
        <w:rPr>
          <w:rFonts w:ascii="Times New Roman" w:eastAsia="DFKai-SB" w:hAnsi="Times New Roman"/>
          <w:bCs/>
          <w:szCs w:val="24"/>
        </w:rPr>
      </w:pPr>
      <w:r>
        <w:rPr>
          <w:rFonts w:ascii="Times New Roman" w:eastAsia="DFKai-SB" w:hAnsi="Times New Roman" w:hint="eastAsia"/>
          <w:bCs/>
          <w:szCs w:val="24"/>
        </w:rPr>
        <w:t>北方健康的經營範圍</w:t>
      </w:r>
      <w:r>
        <w:rPr>
          <w:rFonts w:ascii="Times New Roman" w:eastAsia="DFKai-SB" w:hAnsi="Times New Roman" w:hint="eastAsia"/>
          <w:bCs/>
          <w:szCs w:val="24"/>
          <w:lang w:eastAsia="zh-HK"/>
        </w:rPr>
        <w:t>擬包括</w:t>
      </w:r>
      <w:r>
        <w:rPr>
          <w:rFonts w:ascii="Times New Roman" w:eastAsia="DFKai-SB" w:hAnsi="Times New Roman" w:hint="eastAsia"/>
          <w:bCs/>
          <w:szCs w:val="24"/>
        </w:rPr>
        <w:t>大</w:t>
      </w:r>
      <w:r>
        <w:rPr>
          <w:rFonts w:ascii="Times New Roman" w:eastAsia="DFKai-SB" w:hAnsi="Times New Roman" w:hint="eastAsia"/>
          <w:bCs/>
          <w:szCs w:val="24"/>
          <w:lang w:eastAsia="zh-HK"/>
        </w:rPr>
        <w:t>數據</w:t>
      </w:r>
      <w:r>
        <w:rPr>
          <w:rFonts w:ascii="Times New Roman" w:eastAsia="DFKai-SB" w:hAnsi="Times New Roman" w:hint="eastAsia"/>
          <w:bCs/>
          <w:szCs w:val="24"/>
        </w:rPr>
        <w:t>資源服務；營養健康諮詢服務；互聯網搜索服務；資訊系統集成服務；房屋租賃；物業管理；企業管理諮詢；醫學研究與試驗發展；生物技術、醫藥技術、基因檢測技術的開發、諮詢、服務、轉讓、推廣；批發、零售：藥品、醫療器械、實驗室設備、儀器儀</w:t>
      </w:r>
      <w:proofErr w:type="gramStart"/>
      <w:r>
        <w:rPr>
          <w:rFonts w:ascii="Times New Roman" w:eastAsia="DFKai-SB" w:hAnsi="Times New Roman" w:hint="eastAsia"/>
          <w:bCs/>
          <w:szCs w:val="24"/>
        </w:rPr>
        <w:t>錶</w:t>
      </w:r>
      <w:proofErr w:type="gramEnd"/>
      <w:r>
        <w:rPr>
          <w:rFonts w:ascii="Times New Roman" w:eastAsia="DFKai-SB" w:hAnsi="Times New Roman" w:hint="eastAsia"/>
          <w:bCs/>
          <w:szCs w:val="24"/>
        </w:rPr>
        <w:t>、衛生用品；電腦軟硬體及輔助設備、電子產品的技術開發、技術服務、銷售、維修；國內廣告業務；會議及展覽服務；電信業務，</w:t>
      </w:r>
      <w:proofErr w:type="gramStart"/>
      <w:r>
        <w:rPr>
          <w:rFonts w:ascii="Times New Roman" w:eastAsia="DFKai-SB" w:hAnsi="Times New Roman" w:hint="eastAsia"/>
          <w:bCs/>
          <w:szCs w:val="24"/>
        </w:rPr>
        <w:t>雲存儲</w:t>
      </w:r>
      <w:proofErr w:type="gramEnd"/>
      <w:r>
        <w:rPr>
          <w:rFonts w:ascii="Times New Roman" w:eastAsia="DFKai-SB" w:hAnsi="Times New Roman" w:hint="eastAsia"/>
          <w:bCs/>
          <w:szCs w:val="24"/>
        </w:rPr>
        <w:t>服務、雲平</w:t>
      </w:r>
      <w:proofErr w:type="gramStart"/>
      <w:r>
        <w:rPr>
          <w:rFonts w:ascii="Times New Roman" w:eastAsia="DFKai-SB" w:hAnsi="Times New Roman" w:hint="eastAsia"/>
          <w:bCs/>
          <w:szCs w:val="24"/>
        </w:rPr>
        <w:t>臺</w:t>
      </w:r>
      <w:proofErr w:type="gramEnd"/>
      <w:r>
        <w:rPr>
          <w:rFonts w:ascii="Times New Roman" w:eastAsia="DFKai-SB" w:hAnsi="Times New Roman" w:hint="eastAsia"/>
          <w:bCs/>
          <w:szCs w:val="24"/>
        </w:rPr>
        <w:t>服務、</w:t>
      </w:r>
      <w:proofErr w:type="gramStart"/>
      <w:r>
        <w:rPr>
          <w:rFonts w:ascii="Times New Roman" w:eastAsia="DFKai-SB" w:hAnsi="Times New Roman" w:hint="eastAsia"/>
          <w:bCs/>
          <w:szCs w:val="24"/>
        </w:rPr>
        <w:t>雲</w:t>
      </w:r>
      <w:r w:rsidRPr="00435086">
        <w:rPr>
          <w:rFonts w:ascii="Times New Roman" w:eastAsia="DFKai-SB" w:hAnsi="Times New Roman" w:hint="eastAsia"/>
          <w:bCs/>
          <w:szCs w:val="24"/>
          <w:lang w:eastAsia="zh-CN"/>
        </w:rPr>
        <w:t>軟件</w:t>
      </w:r>
      <w:proofErr w:type="gramEnd"/>
      <w:r>
        <w:rPr>
          <w:rFonts w:ascii="Times New Roman" w:eastAsia="DFKai-SB" w:hAnsi="Times New Roman" w:hint="eastAsia"/>
          <w:bCs/>
          <w:szCs w:val="24"/>
        </w:rPr>
        <w:t>服務、雲基礎設施服務</w:t>
      </w:r>
      <w:r>
        <w:rPr>
          <w:rFonts w:ascii="Times New Roman" w:eastAsia="DFKai-SB" w:hAnsi="Times New Roman" w:hint="eastAsia"/>
          <w:bCs/>
          <w:szCs w:val="24"/>
          <w:lang w:eastAsia="zh-HK"/>
        </w:rPr>
        <w:t>和</w:t>
      </w:r>
      <w:r>
        <w:rPr>
          <w:rFonts w:ascii="Times New Roman" w:eastAsia="DFKai-SB" w:hAnsi="Times New Roman" w:hint="eastAsia"/>
          <w:bCs/>
          <w:szCs w:val="24"/>
        </w:rPr>
        <w:t>雲計算業務。</w:t>
      </w:r>
    </w:p>
    <w:p w:rsidR="00180C63" w:rsidRDefault="00180C63">
      <w:pPr>
        <w:pStyle w:val="PlainText"/>
        <w:snapToGrid w:val="0"/>
        <w:jc w:val="both"/>
        <w:rPr>
          <w:rFonts w:ascii="Times New Roman" w:eastAsia="DFKai-SB" w:hAnsi="Times New Roman"/>
          <w:bCs/>
          <w:szCs w:val="24"/>
        </w:rPr>
      </w:pPr>
    </w:p>
    <w:p w:rsidR="00180C63" w:rsidRDefault="00180C63">
      <w:pPr>
        <w:pStyle w:val="PlainText"/>
        <w:snapToGrid w:val="0"/>
        <w:jc w:val="both"/>
        <w:rPr>
          <w:rFonts w:ascii="Times New Roman" w:eastAsia="DFKai-SB" w:hAnsi="Times New Roman" w:hint="eastAsia"/>
          <w:bCs/>
          <w:szCs w:val="24"/>
        </w:rPr>
      </w:pPr>
      <w:r>
        <w:rPr>
          <w:rFonts w:ascii="Times New Roman" w:eastAsia="DFKai-SB" w:hAnsi="Times New Roman" w:hint="eastAsia"/>
          <w:bCs/>
          <w:szCs w:val="24"/>
        </w:rPr>
        <w:t>北方健康</w:t>
      </w:r>
      <w:r>
        <w:rPr>
          <w:rFonts w:ascii="Times New Roman" w:eastAsia="DFKai-SB" w:hAnsi="Times New Roman" w:hint="eastAsia"/>
          <w:bCs/>
          <w:szCs w:val="24"/>
          <w:lang w:eastAsia="zh-HK"/>
        </w:rPr>
        <w:t>的實際經營範圍將以</w:t>
      </w:r>
      <w:r>
        <w:rPr>
          <w:rFonts w:ascii="Times New Roman" w:eastAsia="DFKai-SB" w:hAnsi="Times New Roman" w:hint="eastAsia"/>
          <w:bCs/>
          <w:color w:val="231F20"/>
          <w:spacing w:val="4"/>
          <w:szCs w:val="24"/>
          <w:lang w:eastAsia="zh-HK"/>
        </w:rPr>
        <w:t>將發出的</w:t>
      </w:r>
      <w:r>
        <w:rPr>
          <w:rFonts w:ascii="Times New Roman" w:eastAsia="DFKai-SB" w:hAnsi="Times New Roman" w:hint="eastAsia"/>
          <w:szCs w:val="24"/>
        </w:rPr>
        <w:t>營業執照</w:t>
      </w:r>
      <w:r>
        <w:rPr>
          <w:rFonts w:ascii="Times New Roman" w:eastAsia="DFKai-SB" w:hAnsi="Times New Roman" w:hint="eastAsia"/>
          <w:szCs w:val="24"/>
          <w:lang w:eastAsia="zh-HK"/>
        </w:rPr>
        <w:t>所載</w:t>
      </w:r>
      <w:r>
        <w:rPr>
          <w:rFonts w:ascii="Times New Roman" w:eastAsia="DFKai-SB" w:hAnsi="Times New Roman" w:hint="eastAsia"/>
          <w:bCs/>
          <w:color w:val="231F20"/>
          <w:spacing w:val="4"/>
          <w:szCs w:val="24"/>
        </w:rPr>
        <w:t>為</w:t>
      </w:r>
      <w:proofErr w:type="gramStart"/>
      <w:r>
        <w:rPr>
          <w:rFonts w:ascii="Times New Roman" w:eastAsia="DFKai-SB" w:hAnsi="Times New Roman" w:hint="eastAsia"/>
          <w:bCs/>
          <w:color w:val="231F20"/>
          <w:spacing w:val="4"/>
          <w:szCs w:val="24"/>
          <w:lang w:eastAsia="zh-HK"/>
        </w:rPr>
        <w:t>準</w:t>
      </w:r>
      <w:proofErr w:type="gramEnd"/>
      <w:r>
        <w:rPr>
          <w:rFonts w:ascii="Times New Roman" w:eastAsia="DFKai-SB" w:hAnsi="Times New Roman" w:hint="eastAsia"/>
          <w:bCs/>
          <w:color w:val="231F20"/>
          <w:spacing w:val="4"/>
          <w:szCs w:val="24"/>
        </w:rPr>
        <w:t>。</w:t>
      </w:r>
    </w:p>
    <w:p w:rsidR="00180C63" w:rsidRDefault="00180C63">
      <w:pPr>
        <w:pStyle w:val="PlainText"/>
        <w:snapToGrid w:val="0"/>
        <w:jc w:val="both"/>
        <w:rPr>
          <w:rFonts w:ascii="Times New Roman" w:eastAsia="DFKai-SB" w:hAnsi="Times New Roman" w:hint="eastAsia"/>
          <w:bCs/>
          <w:szCs w:val="24"/>
        </w:rPr>
      </w:pPr>
    </w:p>
    <w:p w:rsidR="00180C63" w:rsidRDefault="00180C63">
      <w:pPr>
        <w:pStyle w:val="PlainText"/>
        <w:snapToGrid w:val="0"/>
        <w:jc w:val="both"/>
        <w:rPr>
          <w:rFonts w:ascii="Times New Roman" w:eastAsia="DFKai-SB" w:hAnsi="Times New Roman"/>
          <w:b/>
          <w:szCs w:val="24"/>
          <w:lang w:eastAsia="zh-HK"/>
        </w:rPr>
      </w:pPr>
      <w:r>
        <w:rPr>
          <w:rFonts w:ascii="Times New Roman" w:eastAsia="DFKai-SB" w:hAnsi="Times New Roman" w:hint="eastAsia"/>
          <w:b/>
          <w:szCs w:val="24"/>
          <w:lang w:eastAsia="zh-HK"/>
        </w:rPr>
        <w:t>北方健康的董事會組成</w:t>
      </w:r>
    </w:p>
    <w:p w:rsidR="00180C63" w:rsidRDefault="00180C63">
      <w:pPr>
        <w:pStyle w:val="PlainText"/>
        <w:snapToGrid w:val="0"/>
        <w:jc w:val="both"/>
        <w:rPr>
          <w:rFonts w:ascii="Times New Roman" w:eastAsia="DFKai-SB" w:hAnsi="Times New Roman"/>
          <w:bCs/>
          <w:szCs w:val="24"/>
        </w:rPr>
      </w:pPr>
    </w:p>
    <w:p w:rsidR="00180C63" w:rsidRDefault="00180C63">
      <w:pPr>
        <w:pStyle w:val="PlainText"/>
        <w:snapToGrid w:val="0"/>
        <w:jc w:val="both"/>
        <w:rPr>
          <w:rFonts w:ascii="Times New Roman" w:eastAsia="DFKai-SB" w:hAnsi="Times New Roman"/>
          <w:bCs/>
          <w:szCs w:val="24"/>
        </w:rPr>
      </w:pPr>
      <w:r>
        <w:rPr>
          <w:rFonts w:ascii="Times New Roman" w:eastAsia="DFKai-SB" w:hAnsi="Times New Roman" w:hint="eastAsia"/>
          <w:bCs/>
          <w:szCs w:val="24"/>
        </w:rPr>
        <w:t>北方健康</w:t>
      </w:r>
      <w:r>
        <w:rPr>
          <w:rFonts w:ascii="Times New Roman" w:eastAsia="DFKai-SB" w:hAnsi="Times New Roman" w:hint="eastAsia"/>
          <w:bCs/>
          <w:szCs w:val="24"/>
          <w:lang w:eastAsia="zh-HK"/>
        </w:rPr>
        <w:t>的</w:t>
      </w:r>
      <w:r>
        <w:rPr>
          <w:rFonts w:ascii="Times New Roman" w:eastAsia="DFKai-SB" w:hAnsi="Times New Roman" w:hint="eastAsia"/>
          <w:bCs/>
          <w:szCs w:val="24"/>
        </w:rPr>
        <w:t>董事會</w:t>
      </w:r>
      <w:r>
        <w:rPr>
          <w:rFonts w:ascii="Times New Roman" w:eastAsia="DFKai-SB" w:hAnsi="Times New Roman" w:hint="eastAsia"/>
          <w:bCs/>
          <w:szCs w:val="24"/>
          <w:lang w:eastAsia="zh-HK"/>
        </w:rPr>
        <w:t>擬</w:t>
      </w:r>
      <w:r>
        <w:rPr>
          <w:rFonts w:ascii="Times New Roman" w:eastAsia="DFKai-SB" w:hAnsi="Times New Roman" w:hint="eastAsia"/>
          <w:bCs/>
          <w:szCs w:val="24"/>
        </w:rPr>
        <w:t>:</w:t>
      </w:r>
      <w:r>
        <w:rPr>
          <w:rFonts w:ascii="Times New Roman" w:eastAsia="DFKai-SB" w:hAnsi="Times New Roman" w:hint="eastAsia"/>
          <w:bCs/>
          <w:szCs w:val="24"/>
          <w:lang w:eastAsia="zh-HK"/>
        </w:rPr>
        <w:t xml:space="preserve"> </w:t>
      </w:r>
      <w:r>
        <w:rPr>
          <w:rFonts w:ascii="Times New Roman" w:eastAsia="DFKai-SB" w:hAnsi="Times New Roman" w:hint="eastAsia"/>
          <w:bCs/>
          <w:szCs w:val="24"/>
        </w:rPr>
        <w:t>(</w:t>
      </w:r>
      <w:r>
        <w:rPr>
          <w:rFonts w:ascii="Times New Roman" w:eastAsia="DFKai-SB" w:hAnsi="Times New Roman"/>
          <w:bCs/>
          <w:szCs w:val="24"/>
        </w:rPr>
        <w:t>i</w:t>
      </w:r>
      <w:proofErr w:type="gramStart"/>
      <w:r>
        <w:rPr>
          <w:rFonts w:ascii="Times New Roman" w:eastAsia="DFKai-SB" w:hAnsi="Times New Roman"/>
          <w:bCs/>
          <w:szCs w:val="24"/>
        </w:rPr>
        <w:t>)</w:t>
      </w:r>
      <w:r>
        <w:rPr>
          <w:rFonts w:ascii="Times New Roman" w:eastAsia="DFKai-SB" w:hAnsi="Times New Roman" w:hint="eastAsia"/>
          <w:bCs/>
          <w:szCs w:val="24"/>
        </w:rPr>
        <w:t>由</w:t>
      </w:r>
      <w:r>
        <w:rPr>
          <w:rFonts w:ascii="Times New Roman" w:eastAsia="宋体" w:hAnsi="Times New Roman" w:hint="eastAsia"/>
          <w:bCs/>
          <w:szCs w:val="24"/>
        </w:rPr>
        <w:t>9</w:t>
      </w:r>
      <w:r>
        <w:rPr>
          <w:rFonts w:ascii="Times New Roman" w:eastAsia="DFKai-SB" w:hAnsi="Times New Roman" w:hint="eastAsia"/>
          <w:bCs/>
          <w:szCs w:val="24"/>
        </w:rPr>
        <w:t>名董事組成</w:t>
      </w:r>
      <w:proofErr w:type="gramEnd"/>
      <w:r>
        <w:rPr>
          <w:rFonts w:ascii="Times New Roman" w:eastAsia="DFKai-SB" w:hAnsi="Times New Roman" w:hint="eastAsia"/>
          <w:bCs/>
          <w:szCs w:val="24"/>
        </w:rPr>
        <w:t>; (ii)</w:t>
      </w:r>
      <w:r>
        <w:rPr>
          <w:rFonts w:ascii="Times New Roman" w:eastAsia="DFKai-SB" w:hAnsi="Times New Roman" w:hint="eastAsia"/>
          <w:bCs/>
          <w:szCs w:val="24"/>
        </w:rPr>
        <w:t>聯仁健康有權提名</w:t>
      </w:r>
      <w:r>
        <w:rPr>
          <w:rFonts w:ascii="Times New Roman" w:eastAsia="宋体" w:hAnsi="Times New Roman" w:hint="eastAsia"/>
          <w:bCs/>
          <w:szCs w:val="24"/>
        </w:rPr>
        <w:t>5</w:t>
      </w:r>
      <w:r>
        <w:rPr>
          <w:rFonts w:ascii="Times New Roman" w:eastAsia="DFKai-SB" w:hAnsi="Times New Roman" w:hint="eastAsia"/>
          <w:bCs/>
          <w:szCs w:val="24"/>
        </w:rPr>
        <w:t>名董事，</w:t>
      </w:r>
      <w:r>
        <w:rPr>
          <w:rFonts w:ascii="Times New Roman" w:eastAsia="DFKai-SB" w:hAnsi="Times New Roman" w:hint="eastAsia"/>
          <w:bCs/>
          <w:szCs w:val="24"/>
          <w:lang w:eastAsia="zh-HK"/>
        </w:rPr>
        <w:t>本公司</w:t>
      </w:r>
      <w:r>
        <w:rPr>
          <w:rFonts w:ascii="Times New Roman" w:eastAsia="DFKai-SB" w:hAnsi="Times New Roman" w:hint="eastAsia"/>
          <w:bCs/>
          <w:szCs w:val="24"/>
        </w:rPr>
        <w:t>、山東能源、山東財金</w:t>
      </w:r>
      <w:r>
        <w:rPr>
          <w:rFonts w:ascii="Times New Roman" w:eastAsia="DFKai-SB" w:hAnsi="Times New Roman" w:hint="eastAsia"/>
          <w:szCs w:val="24"/>
          <w:lang w:eastAsia="zh-HK"/>
        </w:rPr>
        <w:t>及銀豐新百</w:t>
      </w:r>
      <w:r>
        <w:rPr>
          <w:rFonts w:ascii="Times New Roman" w:eastAsia="DFKai-SB" w:hAnsi="Times New Roman" w:hint="eastAsia"/>
          <w:bCs/>
          <w:szCs w:val="24"/>
        </w:rPr>
        <w:t>分別有權提名</w:t>
      </w:r>
      <w:r>
        <w:rPr>
          <w:rFonts w:ascii="Times New Roman" w:eastAsia="DFKai-SB" w:hAnsi="Times New Roman"/>
          <w:bCs/>
          <w:szCs w:val="24"/>
        </w:rPr>
        <w:t>1</w:t>
      </w:r>
      <w:r>
        <w:rPr>
          <w:rFonts w:ascii="Times New Roman" w:eastAsia="DFKai-SB" w:hAnsi="Times New Roman" w:hint="eastAsia"/>
          <w:bCs/>
          <w:szCs w:val="24"/>
        </w:rPr>
        <w:t>名董事</w:t>
      </w:r>
      <w:r>
        <w:rPr>
          <w:rFonts w:ascii="Times New Roman" w:eastAsia="DFKai-SB" w:hAnsi="Times New Roman" w:hint="eastAsia"/>
          <w:bCs/>
          <w:szCs w:val="24"/>
        </w:rPr>
        <w:t>; (</w:t>
      </w:r>
      <w:r>
        <w:rPr>
          <w:rFonts w:ascii="Times New Roman" w:eastAsia="DFKai-SB" w:hAnsi="Times New Roman"/>
          <w:bCs/>
          <w:szCs w:val="24"/>
        </w:rPr>
        <w:t xml:space="preserve">iii) </w:t>
      </w:r>
      <w:r>
        <w:rPr>
          <w:rFonts w:ascii="Times New Roman" w:eastAsia="DFKai-SB" w:hAnsi="Times New Roman" w:hint="eastAsia"/>
          <w:bCs/>
          <w:szCs w:val="24"/>
          <w:lang w:eastAsia="zh-HK"/>
        </w:rPr>
        <w:t>北方健康的</w:t>
      </w:r>
      <w:r>
        <w:rPr>
          <w:rFonts w:ascii="Times New Roman" w:eastAsia="DFKai-SB" w:hAnsi="Times New Roman" w:hint="eastAsia"/>
          <w:bCs/>
          <w:szCs w:val="24"/>
        </w:rPr>
        <w:t>董事長由聯仁健康提名，經董事會全體董事的過半數選舉產生</w:t>
      </w:r>
      <w:r>
        <w:rPr>
          <w:rFonts w:ascii="Times New Roman" w:eastAsia="DFKai-SB" w:hAnsi="Times New Roman" w:hint="eastAsia"/>
          <w:bCs/>
          <w:szCs w:val="24"/>
        </w:rPr>
        <w:t>; (iv)</w:t>
      </w:r>
      <w:r>
        <w:rPr>
          <w:rFonts w:ascii="Times New Roman" w:eastAsia="DFKai-SB" w:hAnsi="Times New Roman"/>
          <w:bCs/>
          <w:szCs w:val="24"/>
        </w:rPr>
        <w:t xml:space="preserve"> </w:t>
      </w:r>
      <w:r>
        <w:rPr>
          <w:rFonts w:ascii="Times New Roman" w:eastAsia="DFKai-SB" w:hAnsi="Times New Roman" w:hint="eastAsia"/>
          <w:bCs/>
          <w:szCs w:val="24"/>
          <w:lang w:eastAsia="zh-HK"/>
        </w:rPr>
        <w:t>如北方健康任何投資方的股權比例低於</w:t>
      </w:r>
      <w:r>
        <w:rPr>
          <w:rFonts w:ascii="Times New Roman" w:eastAsia="DFKai-SB" w:hAnsi="Times New Roman" w:hint="eastAsia"/>
          <w:bCs/>
          <w:szCs w:val="24"/>
        </w:rPr>
        <w:t>8%,</w:t>
      </w:r>
      <w:r>
        <w:rPr>
          <w:rFonts w:ascii="Times New Roman" w:eastAsia="DFKai-SB" w:hAnsi="Times New Roman"/>
          <w:bCs/>
          <w:szCs w:val="24"/>
          <w:lang w:eastAsia="zh-HK"/>
        </w:rPr>
        <w:t xml:space="preserve"> </w:t>
      </w:r>
      <w:r>
        <w:rPr>
          <w:rFonts w:ascii="Times New Roman" w:eastAsia="DFKai-SB" w:hAnsi="Times New Roman" w:hint="eastAsia"/>
          <w:bCs/>
          <w:szCs w:val="24"/>
          <w:lang w:eastAsia="zh-HK"/>
        </w:rPr>
        <w:t>該投資方則不再有權提名董事</w:t>
      </w:r>
      <w:r>
        <w:rPr>
          <w:rFonts w:ascii="Times New Roman" w:eastAsia="DFKai-SB" w:hAnsi="Times New Roman" w:hint="eastAsia"/>
          <w:bCs/>
          <w:szCs w:val="24"/>
        </w:rPr>
        <w:t>;</w:t>
      </w:r>
      <w:r>
        <w:rPr>
          <w:rFonts w:ascii="Times New Roman" w:eastAsia="DFKai-SB" w:hAnsi="Times New Roman"/>
          <w:bCs/>
          <w:szCs w:val="24"/>
        </w:rPr>
        <w:t xml:space="preserve"> </w:t>
      </w:r>
      <w:r>
        <w:rPr>
          <w:rFonts w:ascii="Times New Roman" w:eastAsia="DFKai-SB" w:hAnsi="Times New Roman" w:hint="eastAsia"/>
          <w:bCs/>
          <w:szCs w:val="24"/>
          <w:lang w:eastAsia="zh-HK"/>
        </w:rPr>
        <w:t>特別是當計算本公司於北方健康的股權比例時</w:t>
      </w:r>
      <w:r>
        <w:rPr>
          <w:rFonts w:ascii="Times New Roman" w:eastAsia="DFKai-SB" w:hAnsi="Times New Roman" w:hint="eastAsia"/>
          <w:bCs/>
          <w:szCs w:val="24"/>
        </w:rPr>
        <w:t>，</w:t>
      </w:r>
      <w:r>
        <w:rPr>
          <w:rFonts w:ascii="Times New Roman" w:eastAsia="DFKai-SB" w:hAnsi="Times New Roman" w:hint="eastAsia"/>
          <w:bCs/>
          <w:szCs w:val="24"/>
          <w:lang w:eastAsia="zh-HK"/>
        </w:rPr>
        <w:t>該股權比例須把</w:t>
      </w:r>
      <w:r>
        <w:rPr>
          <w:rFonts w:eastAsia="DFKai-SB"/>
        </w:rPr>
        <w:t>魯抗醫藥</w:t>
      </w:r>
      <w:r>
        <w:rPr>
          <w:rFonts w:eastAsia="DFKai-SB" w:hint="eastAsia"/>
          <w:lang w:eastAsia="zh-HK"/>
        </w:rPr>
        <w:t>於北方健康的</w:t>
      </w:r>
      <w:r>
        <w:rPr>
          <w:rFonts w:ascii="Times New Roman" w:eastAsia="DFKai-SB" w:hAnsi="Times New Roman" w:hint="eastAsia"/>
          <w:bCs/>
          <w:szCs w:val="24"/>
          <w:lang w:eastAsia="zh-HK"/>
        </w:rPr>
        <w:t>股權比例</w:t>
      </w:r>
      <w:r>
        <w:rPr>
          <w:rFonts w:eastAsia="DFKai-SB" w:hint="eastAsia"/>
          <w:lang w:eastAsia="zh-HK"/>
        </w:rPr>
        <w:t>計算在內</w:t>
      </w:r>
      <w:r>
        <w:rPr>
          <w:rFonts w:eastAsia="DFKai-SB" w:hint="eastAsia"/>
        </w:rPr>
        <w:t>。</w:t>
      </w:r>
    </w:p>
    <w:p w:rsidR="00180C63" w:rsidRDefault="00180C63">
      <w:pPr>
        <w:jc w:val="both"/>
        <w:rPr>
          <w:rFonts w:eastAsia="DFKai-SB"/>
          <w:b/>
          <w:bCs/>
        </w:rPr>
      </w:pPr>
    </w:p>
    <w:p w:rsidR="00180C63" w:rsidRDefault="00180C63">
      <w:pPr>
        <w:jc w:val="both"/>
        <w:rPr>
          <w:rFonts w:eastAsia="DFKai-SB"/>
          <w:b/>
          <w:bCs/>
        </w:rPr>
      </w:pPr>
      <w:r>
        <w:rPr>
          <w:rFonts w:eastAsia="DFKai-SB" w:hint="eastAsia"/>
          <w:b/>
          <w:bCs/>
        </w:rPr>
        <w:t>鎖定期</w:t>
      </w:r>
    </w:p>
    <w:p w:rsidR="00180C63" w:rsidRDefault="00180C63">
      <w:pPr>
        <w:jc w:val="both"/>
        <w:rPr>
          <w:rFonts w:eastAsia="DFKai-SB" w:hint="eastAsia"/>
          <w:b/>
          <w:bCs/>
        </w:rPr>
      </w:pPr>
    </w:p>
    <w:p w:rsidR="00180C63" w:rsidRDefault="00180C63">
      <w:pPr>
        <w:jc w:val="both"/>
        <w:rPr>
          <w:rFonts w:eastAsia="DFKai-SB"/>
          <w:bCs/>
        </w:rPr>
      </w:pPr>
      <w:proofErr w:type="gramStart"/>
      <w:r>
        <w:rPr>
          <w:rFonts w:eastAsia="DFKai-SB" w:hint="eastAsia"/>
          <w:bCs/>
        </w:rPr>
        <w:t>北方健</w:t>
      </w:r>
      <w:proofErr w:type="gramEnd"/>
      <w:r>
        <w:rPr>
          <w:rFonts w:eastAsia="DFKai-SB" w:hint="eastAsia"/>
          <w:bCs/>
        </w:rPr>
        <w:t>康在成立時</w:t>
      </w:r>
      <w:r>
        <w:rPr>
          <w:rFonts w:eastAsia="DFKai-SB" w:hint="eastAsia"/>
          <w:bCs/>
          <w:lang w:eastAsia="zh-HK"/>
        </w:rPr>
        <w:t>眾投資方</w:t>
      </w:r>
      <w:r>
        <w:rPr>
          <w:rFonts w:eastAsia="DFKai-SB" w:hint="eastAsia"/>
          <w:bCs/>
        </w:rPr>
        <w:t>認購的股權</w:t>
      </w:r>
      <w:r>
        <w:rPr>
          <w:rFonts w:eastAsia="DFKai-SB" w:hint="eastAsia"/>
          <w:bCs/>
          <w:lang w:eastAsia="zh-HK"/>
        </w:rPr>
        <w:t>擬</w:t>
      </w:r>
      <w:r>
        <w:rPr>
          <w:rFonts w:eastAsia="DFKai-SB" w:hint="eastAsia"/>
          <w:bCs/>
        </w:rPr>
        <w:t>均受制</w:t>
      </w:r>
      <w:r>
        <w:rPr>
          <w:rFonts w:eastAsia="DFKai-SB" w:hint="eastAsia"/>
          <w:bCs/>
          <w:lang w:eastAsia="zh-HK"/>
        </w:rPr>
        <w:t>於</w:t>
      </w:r>
      <w:r>
        <w:rPr>
          <w:rFonts w:eastAsia="DFKai-SB" w:hint="eastAsia"/>
          <w:bCs/>
        </w:rPr>
        <w:t>自成立</w:t>
      </w:r>
      <w:proofErr w:type="gramStart"/>
      <w:r>
        <w:rPr>
          <w:rFonts w:eastAsia="DFKai-SB" w:hint="eastAsia"/>
          <w:bCs/>
        </w:rPr>
        <w:t>日起計的</w:t>
      </w:r>
      <w:proofErr w:type="gramEnd"/>
      <w:r>
        <w:rPr>
          <w:rFonts w:eastAsia="DFKai-SB"/>
          <w:bCs/>
        </w:rPr>
        <w:t>1</w:t>
      </w:r>
      <w:r>
        <w:rPr>
          <w:rFonts w:eastAsia="DFKai-SB" w:hint="eastAsia"/>
          <w:bCs/>
        </w:rPr>
        <w:t>年的鎖定期</w:t>
      </w:r>
      <w:r>
        <w:rPr>
          <w:rFonts w:eastAsia="DFKai-SB"/>
          <w:bCs/>
        </w:rPr>
        <w:t>(</w:t>
      </w:r>
      <w:r>
        <w:rPr>
          <w:rFonts w:eastAsia="DFKai-SB" w:hint="eastAsia"/>
          <w:bCs/>
          <w:color w:val="231F20"/>
          <w:spacing w:val="4"/>
        </w:rPr>
        <w:t>「</w:t>
      </w:r>
      <w:r>
        <w:rPr>
          <w:rFonts w:eastAsia="DFKai-SB" w:hint="eastAsia"/>
          <w:b/>
          <w:bCs/>
        </w:rPr>
        <w:t>鎖定期</w:t>
      </w:r>
      <w:r>
        <w:rPr>
          <w:rFonts w:eastAsia="DFKai-SB" w:hint="eastAsia"/>
          <w:bCs/>
          <w:color w:val="231F20"/>
          <w:spacing w:val="4"/>
        </w:rPr>
        <w:t>」</w:t>
      </w:r>
      <w:r>
        <w:rPr>
          <w:rFonts w:eastAsia="DFKai-SB"/>
          <w:bCs/>
        </w:rPr>
        <w:t>)</w:t>
      </w:r>
      <w:r>
        <w:rPr>
          <w:rFonts w:eastAsia="DFKai-SB" w:hint="eastAsia"/>
          <w:bCs/>
        </w:rPr>
        <w:t>，向其同一控制下主體轉讓股權（但不包括向其同一國有資產監督管理機構控制下主體轉讓）</w:t>
      </w:r>
      <w:r>
        <w:rPr>
          <w:rFonts w:eastAsia="DFKai-SB" w:hint="eastAsia"/>
          <w:bCs/>
          <w:lang w:eastAsia="zh-HK"/>
        </w:rPr>
        <w:t>則除</w:t>
      </w:r>
      <w:r>
        <w:rPr>
          <w:rFonts w:eastAsia="DFKai-SB" w:hint="eastAsia"/>
          <w:bCs/>
        </w:rPr>
        <w:t>外。</w:t>
      </w:r>
      <w:r>
        <w:rPr>
          <w:rFonts w:eastAsia="DFKai-SB" w:hint="eastAsia"/>
          <w:bCs/>
          <w:lang w:eastAsia="zh-HK"/>
        </w:rPr>
        <w:t>每一投資方</w:t>
      </w:r>
      <w:r>
        <w:rPr>
          <w:rFonts w:eastAsia="DFKai-SB" w:hint="eastAsia"/>
          <w:bCs/>
        </w:rPr>
        <w:t>不得在該鎖定期內直接或間接出售、出讓、轉讓、</w:t>
      </w:r>
      <w:proofErr w:type="gramStart"/>
      <w:r>
        <w:rPr>
          <w:rFonts w:eastAsia="DFKai-SB" w:hint="eastAsia"/>
          <w:bCs/>
        </w:rPr>
        <w:t>質押或以</w:t>
      </w:r>
      <w:proofErr w:type="gramEnd"/>
      <w:r>
        <w:rPr>
          <w:rFonts w:eastAsia="DFKai-SB" w:hint="eastAsia"/>
          <w:bCs/>
        </w:rPr>
        <w:t>其他方式處置其在北方健康成立時認購的股權，且任何該等處置應為無效。</w:t>
      </w:r>
    </w:p>
    <w:p w:rsidR="00180C63" w:rsidRDefault="00180C63">
      <w:pPr>
        <w:jc w:val="both"/>
        <w:rPr>
          <w:rFonts w:eastAsia="DFKai-SB"/>
          <w:b/>
          <w:bCs/>
        </w:rPr>
      </w:pPr>
    </w:p>
    <w:p w:rsidR="00180C63" w:rsidRDefault="00180C63">
      <w:pPr>
        <w:jc w:val="both"/>
        <w:rPr>
          <w:rFonts w:eastAsia="DFKai-SB"/>
          <w:b/>
          <w:bCs/>
          <w:lang w:eastAsia="zh-HK"/>
        </w:rPr>
      </w:pPr>
      <w:r>
        <w:rPr>
          <w:rFonts w:eastAsia="DFKai-SB" w:hint="eastAsia"/>
          <w:b/>
          <w:bCs/>
          <w:lang w:eastAsia="zh-HK"/>
        </w:rPr>
        <w:t>有關股權轉讓的優先購買權</w:t>
      </w:r>
    </w:p>
    <w:p w:rsidR="00180C63" w:rsidRDefault="00180C63">
      <w:pPr>
        <w:jc w:val="both"/>
        <w:rPr>
          <w:rFonts w:eastAsia="DFKai-SB"/>
          <w:bCs/>
          <w:lang w:eastAsia="zh-HK"/>
        </w:rPr>
      </w:pPr>
    </w:p>
    <w:p w:rsidR="00180C63" w:rsidRDefault="00180C63">
      <w:pPr>
        <w:jc w:val="both"/>
        <w:rPr>
          <w:rFonts w:eastAsia="DFKai-SB" w:hint="eastAsia"/>
          <w:bCs/>
        </w:rPr>
      </w:pPr>
      <w:r>
        <w:rPr>
          <w:rFonts w:eastAsia="DFKai-SB" w:hint="eastAsia"/>
          <w:bCs/>
          <w:lang w:eastAsia="zh-HK"/>
        </w:rPr>
        <w:t>投資協議擬定當</w:t>
      </w:r>
      <w:r>
        <w:rPr>
          <w:rFonts w:eastAsia="DFKai-SB" w:hint="eastAsia"/>
          <w:bCs/>
        </w:rPr>
        <w:t>鎖定期屆滿後，任何</w:t>
      </w:r>
      <w:r>
        <w:rPr>
          <w:rFonts w:eastAsia="DFKai-SB" w:hint="eastAsia"/>
          <w:bCs/>
          <w:lang w:eastAsia="zh-HK"/>
        </w:rPr>
        <w:t>投資方</w:t>
      </w:r>
      <w:r>
        <w:rPr>
          <w:rFonts w:eastAsia="DFKai-SB"/>
          <w:bCs/>
        </w:rPr>
        <w:t>(</w:t>
      </w:r>
      <w:r>
        <w:rPr>
          <w:rFonts w:eastAsia="DFKai-SB" w:hint="eastAsia"/>
          <w:bCs/>
          <w:color w:val="231F20"/>
          <w:spacing w:val="4"/>
        </w:rPr>
        <w:t>「</w:t>
      </w:r>
      <w:r>
        <w:rPr>
          <w:rFonts w:eastAsia="DFKai-SB" w:hint="eastAsia"/>
          <w:b/>
          <w:bCs/>
        </w:rPr>
        <w:t>轉讓方</w:t>
      </w:r>
      <w:r>
        <w:rPr>
          <w:rFonts w:eastAsia="DFKai-SB" w:hint="eastAsia"/>
          <w:bCs/>
          <w:color w:val="231F20"/>
          <w:spacing w:val="4"/>
        </w:rPr>
        <w:t>」</w:t>
      </w:r>
      <w:r>
        <w:rPr>
          <w:rFonts w:eastAsia="DFKai-SB"/>
          <w:bCs/>
        </w:rPr>
        <w:t>)</w:t>
      </w:r>
      <w:r>
        <w:rPr>
          <w:rFonts w:eastAsia="DFKai-SB" w:hint="eastAsia"/>
          <w:bCs/>
        </w:rPr>
        <w:t>擬向</w:t>
      </w:r>
      <w:r>
        <w:rPr>
          <w:rFonts w:eastAsia="DFKai-SB" w:hint="eastAsia"/>
          <w:bCs/>
          <w:lang w:eastAsia="zh-HK"/>
        </w:rPr>
        <w:t>第三方</w:t>
      </w:r>
      <w:r>
        <w:rPr>
          <w:rFonts w:eastAsia="DFKai-SB" w:hint="eastAsia"/>
          <w:bCs/>
        </w:rPr>
        <w:t>（含北方健康其他</w:t>
      </w:r>
      <w:r>
        <w:rPr>
          <w:rFonts w:eastAsia="DFKai-SB" w:hint="eastAsia"/>
          <w:bCs/>
          <w:lang w:eastAsia="zh-HK"/>
        </w:rPr>
        <w:t>投資方</w:t>
      </w:r>
      <w:r>
        <w:rPr>
          <w:rFonts w:eastAsia="DFKai-SB" w:hint="eastAsia"/>
          <w:bCs/>
        </w:rPr>
        <w:t>）出售其全部或部分公司股權（</w:t>
      </w:r>
      <w:r>
        <w:rPr>
          <w:rFonts w:eastAsia="DFKai-SB" w:hint="eastAsia"/>
          <w:bCs/>
          <w:color w:val="231F20"/>
          <w:spacing w:val="4"/>
        </w:rPr>
        <w:t>「</w:t>
      </w:r>
      <w:r>
        <w:rPr>
          <w:rFonts w:eastAsia="DFKai-SB" w:hint="eastAsia"/>
          <w:b/>
          <w:bCs/>
          <w:lang w:eastAsia="zh-HK"/>
        </w:rPr>
        <w:t>擬進行的</w:t>
      </w:r>
      <w:r>
        <w:rPr>
          <w:rFonts w:eastAsia="DFKai-SB" w:hint="eastAsia"/>
          <w:b/>
          <w:bCs/>
        </w:rPr>
        <w:t>轉讓</w:t>
      </w:r>
      <w:r>
        <w:rPr>
          <w:rFonts w:eastAsia="DFKai-SB" w:hint="eastAsia"/>
          <w:bCs/>
          <w:color w:val="231F20"/>
          <w:spacing w:val="4"/>
        </w:rPr>
        <w:t>」</w:t>
      </w:r>
      <w:r>
        <w:rPr>
          <w:rFonts w:eastAsia="DFKai-SB" w:hint="eastAsia"/>
          <w:bCs/>
        </w:rPr>
        <w:t>）的，</w:t>
      </w:r>
      <w:proofErr w:type="gramStart"/>
      <w:r>
        <w:rPr>
          <w:rFonts w:eastAsia="DFKai-SB" w:hint="eastAsia"/>
          <w:bCs/>
        </w:rPr>
        <w:t>聯仁健康</w:t>
      </w:r>
      <w:proofErr w:type="gramEnd"/>
      <w:r>
        <w:rPr>
          <w:rFonts w:eastAsia="DFKai-SB" w:hint="eastAsia"/>
          <w:bCs/>
        </w:rPr>
        <w:t>（如非為轉讓方）</w:t>
      </w:r>
      <w:proofErr w:type="gramStart"/>
      <w:r>
        <w:rPr>
          <w:rFonts w:eastAsia="DFKai-SB" w:hint="eastAsia"/>
          <w:bCs/>
          <w:lang w:eastAsia="zh-HK"/>
        </w:rPr>
        <w:t>就該擬進行</w:t>
      </w:r>
      <w:proofErr w:type="gramEnd"/>
      <w:r>
        <w:rPr>
          <w:rFonts w:eastAsia="DFKai-SB" w:hint="eastAsia"/>
          <w:bCs/>
          <w:lang w:eastAsia="zh-HK"/>
        </w:rPr>
        <w:t>的</w:t>
      </w:r>
      <w:r>
        <w:rPr>
          <w:rFonts w:eastAsia="DFKai-SB" w:hint="eastAsia"/>
          <w:bCs/>
        </w:rPr>
        <w:t>轉讓享有同等條件下的第一順位的優先購買權</w:t>
      </w:r>
      <w:r>
        <w:rPr>
          <w:rFonts w:eastAsia="DFKai-SB" w:hint="eastAsia"/>
          <w:bCs/>
        </w:rPr>
        <w:t>;</w:t>
      </w:r>
      <w:r>
        <w:rPr>
          <w:rFonts w:eastAsia="DFKai-SB"/>
          <w:bCs/>
        </w:rPr>
        <w:t xml:space="preserve"> </w:t>
      </w:r>
      <w:r>
        <w:rPr>
          <w:rFonts w:eastAsia="DFKai-SB" w:hint="eastAsia"/>
          <w:bCs/>
        </w:rPr>
        <w:t>除轉讓方、</w:t>
      </w:r>
      <w:proofErr w:type="gramStart"/>
      <w:r>
        <w:rPr>
          <w:rFonts w:eastAsia="DFKai-SB" w:hint="eastAsia"/>
          <w:bCs/>
        </w:rPr>
        <w:t>聯仁健康</w:t>
      </w:r>
      <w:proofErr w:type="gramEnd"/>
      <w:r>
        <w:rPr>
          <w:rFonts w:eastAsia="DFKai-SB" w:hint="eastAsia"/>
          <w:bCs/>
        </w:rPr>
        <w:t>以外的剩餘</w:t>
      </w:r>
      <w:r>
        <w:rPr>
          <w:rFonts w:eastAsia="DFKai-SB" w:hint="eastAsia"/>
          <w:bCs/>
          <w:lang w:eastAsia="zh-HK"/>
        </w:rPr>
        <w:t>投資方</w:t>
      </w:r>
      <w:r>
        <w:rPr>
          <w:rFonts w:eastAsia="DFKai-SB" w:hint="eastAsia"/>
          <w:bCs/>
        </w:rPr>
        <w:t>享有同等條件下的第二順位優先購買權，但轉讓方向其同一控制下主體進行的轉讓除外。</w:t>
      </w:r>
      <w:proofErr w:type="gramStart"/>
      <w:r>
        <w:rPr>
          <w:rFonts w:eastAsia="DFKai-SB" w:hint="eastAsia"/>
          <w:bCs/>
        </w:rPr>
        <w:t>如聯仁健康</w:t>
      </w:r>
      <w:proofErr w:type="gramEnd"/>
      <w:r>
        <w:rPr>
          <w:rFonts w:eastAsia="DFKai-SB" w:hint="eastAsia"/>
          <w:bCs/>
        </w:rPr>
        <w:t>為轉讓方，則除</w:t>
      </w:r>
      <w:proofErr w:type="gramStart"/>
      <w:r>
        <w:rPr>
          <w:rFonts w:eastAsia="DFKai-SB" w:hint="eastAsia"/>
          <w:bCs/>
        </w:rPr>
        <w:t>聯仁健康</w:t>
      </w:r>
      <w:proofErr w:type="gramEnd"/>
      <w:r>
        <w:rPr>
          <w:rFonts w:eastAsia="DFKai-SB" w:hint="eastAsia"/>
          <w:bCs/>
        </w:rPr>
        <w:t>外的其他</w:t>
      </w:r>
      <w:r>
        <w:rPr>
          <w:rFonts w:eastAsia="DFKai-SB" w:hint="eastAsia"/>
          <w:bCs/>
          <w:lang w:eastAsia="zh-HK"/>
        </w:rPr>
        <w:t>投資方</w:t>
      </w:r>
      <w:r>
        <w:rPr>
          <w:rFonts w:eastAsia="DFKai-SB" w:hint="eastAsia"/>
          <w:bCs/>
        </w:rPr>
        <w:t>均享有同等條件下的優先購買權，但</w:t>
      </w:r>
      <w:proofErr w:type="gramStart"/>
      <w:r>
        <w:rPr>
          <w:rFonts w:eastAsia="DFKai-SB" w:hint="eastAsia"/>
          <w:bCs/>
        </w:rPr>
        <w:t>聯仁健康</w:t>
      </w:r>
      <w:proofErr w:type="gramEnd"/>
      <w:r>
        <w:rPr>
          <w:rFonts w:eastAsia="DFKai-SB" w:hint="eastAsia"/>
          <w:bCs/>
        </w:rPr>
        <w:t>向其同一控制下主體進行的轉讓除外。</w:t>
      </w:r>
    </w:p>
    <w:p w:rsidR="00180C63" w:rsidRDefault="00180C63">
      <w:pPr>
        <w:rPr>
          <w:rFonts w:eastAsia="DFKai-SB"/>
          <w:bCs/>
        </w:rPr>
      </w:pPr>
    </w:p>
    <w:p w:rsidR="00180C63" w:rsidRDefault="00180C63">
      <w:pPr>
        <w:rPr>
          <w:rFonts w:eastAsia="DFKai-SB"/>
          <w:b/>
          <w:bCs/>
          <w:lang w:eastAsia="zh-HK"/>
        </w:rPr>
      </w:pPr>
      <w:r>
        <w:rPr>
          <w:rFonts w:eastAsia="DFKai-SB" w:hint="eastAsia"/>
          <w:b/>
          <w:bCs/>
          <w:lang w:eastAsia="zh-HK"/>
        </w:rPr>
        <w:t>協議終止</w:t>
      </w:r>
    </w:p>
    <w:p w:rsidR="00180C63" w:rsidRDefault="00180C63">
      <w:pPr>
        <w:rPr>
          <w:rFonts w:eastAsia="DFKai-SB"/>
          <w:b/>
          <w:bCs/>
          <w:lang w:eastAsia="zh-HK"/>
        </w:rPr>
      </w:pPr>
    </w:p>
    <w:p w:rsidR="00180C63" w:rsidRDefault="00180C63">
      <w:pPr>
        <w:rPr>
          <w:rFonts w:eastAsia="DFKai-SB"/>
          <w:bCs/>
        </w:rPr>
      </w:pPr>
      <w:r>
        <w:rPr>
          <w:rFonts w:eastAsia="DFKai-SB" w:hint="eastAsia"/>
          <w:bCs/>
          <w:lang w:eastAsia="zh-HK"/>
        </w:rPr>
        <w:t>投資</w:t>
      </w:r>
      <w:r>
        <w:rPr>
          <w:rFonts w:eastAsia="DFKai-SB" w:hint="eastAsia"/>
          <w:bCs/>
        </w:rPr>
        <w:t>協議</w:t>
      </w:r>
      <w:r>
        <w:rPr>
          <w:rFonts w:eastAsia="DFKai-SB" w:hint="eastAsia"/>
          <w:bCs/>
          <w:lang w:eastAsia="zh-HK"/>
        </w:rPr>
        <w:t>擬</w:t>
      </w:r>
      <w:r>
        <w:rPr>
          <w:rFonts w:eastAsia="DFKai-SB" w:hint="eastAsia"/>
          <w:bCs/>
        </w:rPr>
        <w:t>在</w:t>
      </w:r>
      <w:r>
        <w:rPr>
          <w:rFonts w:eastAsia="DFKai-SB" w:hint="eastAsia"/>
          <w:bCs/>
          <w:lang w:eastAsia="zh-HK"/>
        </w:rPr>
        <w:t>北方健康</w:t>
      </w:r>
      <w:r>
        <w:rPr>
          <w:rFonts w:eastAsia="DFKai-SB" w:hint="eastAsia"/>
          <w:bCs/>
        </w:rPr>
        <w:t>成立前自發生下列事件之一時終止：</w:t>
      </w:r>
    </w:p>
    <w:p w:rsidR="00180C63" w:rsidRDefault="00180C63">
      <w:pPr>
        <w:ind w:left="720"/>
        <w:rPr>
          <w:rFonts w:eastAsia="DFKai-SB"/>
          <w:bCs/>
        </w:rPr>
      </w:pPr>
    </w:p>
    <w:p w:rsidR="00180C63" w:rsidRDefault="00180C63">
      <w:pPr>
        <w:numPr>
          <w:ilvl w:val="0"/>
          <w:numId w:val="3"/>
        </w:numPr>
        <w:rPr>
          <w:rFonts w:eastAsia="DFKai-SB"/>
          <w:bCs/>
        </w:rPr>
      </w:pPr>
      <w:r>
        <w:rPr>
          <w:rFonts w:eastAsia="DFKai-SB" w:hint="eastAsia"/>
          <w:bCs/>
          <w:lang w:eastAsia="zh-HK"/>
        </w:rPr>
        <w:t>眾投資</w:t>
      </w:r>
      <w:r>
        <w:rPr>
          <w:rFonts w:eastAsia="DFKai-SB" w:hint="eastAsia"/>
          <w:bCs/>
        </w:rPr>
        <w:t>方協商一致終止</w:t>
      </w:r>
      <w:r>
        <w:rPr>
          <w:rFonts w:eastAsia="DFKai-SB" w:hint="eastAsia"/>
          <w:bCs/>
          <w:lang w:eastAsia="zh-HK"/>
        </w:rPr>
        <w:t>投資</w:t>
      </w:r>
      <w:r>
        <w:rPr>
          <w:rFonts w:eastAsia="DFKai-SB" w:hint="eastAsia"/>
          <w:bCs/>
        </w:rPr>
        <w:t>協議；</w:t>
      </w:r>
    </w:p>
    <w:p w:rsidR="00180C63" w:rsidRDefault="00180C63">
      <w:pPr>
        <w:ind w:left="720"/>
        <w:jc w:val="both"/>
        <w:rPr>
          <w:rFonts w:eastAsia="DFKai-SB"/>
          <w:bCs/>
        </w:rPr>
      </w:pPr>
    </w:p>
    <w:p w:rsidR="00180C63" w:rsidRDefault="00180C63">
      <w:pPr>
        <w:numPr>
          <w:ilvl w:val="0"/>
          <w:numId w:val="3"/>
        </w:numPr>
        <w:jc w:val="both"/>
        <w:rPr>
          <w:rFonts w:eastAsia="DFKai-SB"/>
          <w:bCs/>
        </w:rPr>
      </w:pPr>
      <w:r>
        <w:rPr>
          <w:rFonts w:eastAsia="DFKai-SB" w:hint="eastAsia"/>
          <w:bCs/>
        </w:rPr>
        <w:lastRenderedPageBreak/>
        <w:t>如違約</w:t>
      </w:r>
      <w:r>
        <w:rPr>
          <w:rFonts w:eastAsia="DFKai-SB" w:hint="eastAsia"/>
          <w:bCs/>
          <w:lang w:eastAsia="zh-HK"/>
        </w:rPr>
        <w:t>投資</w:t>
      </w:r>
      <w:r>
        <w:rPr>
          <w:rFonts w:eastAsia="DFKai-SB" w:hint="eastAsia"/>
          <w:bCs/>
        </w:rPr>
        <w:t>方的違約行為對</w:t>
      </w:r>
      <w:r>
        <w:rPr>
          <w:rFonts w:eastAsia="DFKai-SB" w:hint="eastAsia"/>
          <w:bCs/>
          <w:lang w:eastAsia="zh-HK"/>
        </w:rPr>
        <w:t>投資</w:t>
      </w:r>
      <w:r>
        <w:rPr>
          <w:rFonts w:eastAsia="DFKai-SB" w:hint="eastAsia"/>
          <w:bCs/>
        </w:rPr>
        <w:t>協議的履行造成重大不利影響，導致</w:t>
      </w:r>
      <w:r>
        <w:rPr>
          <w:rFonts w:eastAsia="DFKai-SB" w:hint="eastAsia"/>
          <w:bCs/>
          <w:lang w:eastAsia="zh-HK"/>
        </w:rPr>
        <w:t>投資</w:t>
      </w:r>
      <w:r>
        <w:rPr>
          <w:rFonts w:eastAsia="DFKai-SB" w:hint="eastAsia"/>
          <w:bCs/>
        </w:rPr>
        <w:t>協議目的無法實現的，全體守約</w:t>
      </w:r>
      <w:r>
        <w:rPr>
          <w:rFonts w:eastAsia="DFKai-SB" w:hint="eastAsia"/>
          <w:bCs/>
          <w:lang w:eastAsia="zh-HK"/>
        </w:rPr>
        <w:t>投資</w:t>
      </w:r>
      <w:r>
        <w:rPr>
          <w:rFonts w:eastAsia="DFKai-SB" w:hint="eastAsia"/>
          <w:bCs/>
        </w:rPr>
        <w:t>方經協商一致，可以向違約</w:t>
      </w:r>
      <w:r>
        <w:rPr>
          <w:rFonts w:eastAsia="DFKai-SB" w:hint="eastAsia"/>
          <w:bCs/>
          <w:lang w:eastAsia="zh-HK"/>
        </w:rPr>
        <w:t>投資</w:t>
      </w:r>
      <w:r>
        <w:rPr>
          <w:rFonts w:eastAsia="DFKai-SB" w:hint="eastAsia"/>
          <w:bCs/>
        </w:rPr>
        <w:t>方發出書面通知終止</w:t>
      </w:r>
      <w:r>
        <w:rPr>
          <w:rFonts w:eastAsia="DFKai-SB" w:hint="eastAsia"/>
          <w:bCs/>
          <w:lang w:eastAsia="zh-HK"/>
        </w:rPr>
        <w:t>投資</w:t>
      </w:r>
      <w:r>
        <w:rPr>
          <w:rFonts w:eastAsia="DFKai-SB" w:hint="eastAsia"/>
          <w:bCs/>
        </w:rPr>
        <w:t>協議，該通知自送達違約</w:t>
      </w:r>
      <w:r>
        <w:rPr>
          <w:rFonts w:eastAsia="DFKai-SB" w:hint="eastAsia"/>
          <w:bCs/>
          <w:lang w:eastAsia="zh-HK"/>
        </w:rPr>
        <w:t>投資</w:t>
      </w:r>
      <w:r>
        <w:rPr>
          <w:rFonts w:eastAsia="DFKai-SB" w:hint="eastAsia"/>
          <w:bCs/>
        </w:rPr>
        <w:t>方之日起生效。</w:t>
      </w:r>
    </w:p>
    <w:p w:rsidR="00180C63" w:rsidRDefault="00180C63">
      <w:pPr>
        <w:jc w:val="both"/>
        <w:rPr>
          <w:rFonts w:eastAsia="DFKai-SB"/>
          <w:bCs/>
        </w:rPr>
      </w:pPr>
    </w:p>
    <w:p w:rsidR="00180C63" w:rsidRDefault="00180C63">
      <w:pPr>
        <w:jc w:val="both"/>
        <w:rPr>
          <w:rFonts w:eastAsia="DFKai-SB" w:hint="eastAsia"/>
          <w:bCs/>
        </w:rPr>
      </w:pPr>
      <w:r>
        <w:rPr>
          <w:rFonts w:eastAsia="DFKai-SB" w:hint="eastAsia"/>
          <w:bCs/>
          <w:lang w:eastAsia="zh-HK"/>
        </w:rPr>
        <w:t>投資</w:t>
      </w:r>
      <w:r>
        <w:rPr>
          <w:rFonts w:eastAsia="DFKai-SB" w:hint="eastAsia"/>
          <w:bCs/>
        </w:rPr>
        <w:t>協議</w:t>
      </w:r>
      <w:r>
        <w:rPr>
          <w:rFonts w:eastAsia="DFKai-SB" w:hint="eastAsia"/>
          <w:bCs/>
          <w:lang w:eastAsia="zh-HK"/>
        </w:rPr>
        <w:t>擬</w:t>
      </w:r>
      <w:r>
        <w:rPr>
          <w:rFonts w:eastAsia="DFKai-SB" w:hint="eastAsia"/>
          <w:bCs/>
        </w:rPr>
        <w:t>在</w:t>
      </w:r>
      <w:r>
        <w:rPr>
          <w:rFonts w:eastAsia="DFKai-SB" w:hint="eastAsia"/>
          <w:bCs/>
          <w:lang w:eastAsia="zh-HK"/>
        </w:rPr>
        <w:t>北方健康</w:t>
      </w:r>
      <w:r>
        <w:rPr>
          <w:rFonts w:eastAsia="DFKai-SB" w:hint="eastAsia"/>
          <w:bCs/>
        </w:rPr>
        <w:t>成立後自發生下列事件之一時終止：</w:t>
      </w:r>
    </w:p>
    <w:p w:rsidR="00180C63" w:rsidRDefault="00180C63">
      <w:pPr>
        <w:ind w:left="720"/>
        <w:jc w:val="both"/>
        <w:rPr>
          <w:rFonts w:eastAsia="DFKai-SB"/>
          <w:bCs/>
        </w:rPr>
      </w:pPr>
    </w:p>
    <w:p w:rsidR="00180C63" w:rsidRDefault="00180C63">
      <w:pPr>
        <w:numPr>
          <w:ilvl w:val="0"/>
          <w:numId w:val="4"/>
        </w:numPr>
        <w:jc w:val="both"/>
        <w:rPr>
          <w:rFonts w:eastAsia="DFKai-SB"/>
          <w:bCs/>
        </w:rPr>
      </w:pPr>
      <w:r>
        <w:rPr>
          <w:rFonts w:eastAsia="DFKai-SB" w:hint="eastAsia"/>
          <w:bCs/>
          <w:lang w:eastAsia="zh-HK"/>
        </w:rPr>
        <w:t>北方健康</w:t>
      </w:r>
      <w:r>
        <w:rPr>
          <w:rFonts w:eastAsia="DFKai-SB" w:hint="eastAsia"/>
          <w:bCs/>
        </w:rPr>
        <w:t>發生公司章程項下規定的解散事由；</w:t>
      </w:r>
    </w:p>
    <w:p w:rsidR="00180C63" w:rsidRDefault="00180C63">
      <w:pPr>
        <w:ind w:left="720"/>
        <w:jc w:val="both"/>
        <w:rPr>
          <w:rFonts w:eastAsia="DFKai-SB"/>
          <w:bCs/>
        </w:rPr>
      </w:pPr>
    </w:p>
    <w:p w:rsidR="00180C63" w:rsidRDefault="00180C63">
      <w:pPr>
        <w:numPr>
          <w:ilvl w:val="0"/>
          <w:numId w:val="4"/>
        </w:numPr>
        <w:jc w:val="both"/>
        <w:rPr>
          <w:rFonts w:eastAsia="DFKai-SB" w:hint="eastAsia"/>
          <w:bCs/>
        </w:rPr>
      </w:pPr>
      <w:r>
        <w:rPr>
          <w:rFonts w:eastAsia="DFKai-SB" w:hint="eastAsia"/>
          <w:bCs/>
        </w:rPr>
        <w:t>如</w:t>
      </w:r>
      <w:r>
        <w:rPr>
          <w:rFonts w:eastAsia="DFKai-SB" w:hint="eastAsia"/>
          <w:bCs/>
          <w:lang w:eastAsia="zh-HK"/>
        </w:rPr>
        <w:t>北方健康</w:t>
      </w:r>
      <w:r>
        <w:rPr>
          <w:rFonts w:eastAsia="DFKai-SB" w:hint="eastAsia"/>
          <w:bCs/>
        </w:rPr>
        <w:t>未能在成立後的</w:t>
      </w:r>
      <w:r>
        <w:rPr>
          <w:rFonts w:eastAsia="DFKai-SB"/>
          <w:bCs/>
        </w:rPr>
        <w:t>3</w:t>
      </w:r>
      <w:r>
        <w:rPr>
          <w:rFonts w:eastAsia="DFKai-SB" w:hint="eastAsia"/>
          <w:bCs/>
        </w:rPr>
        <w:t>個月內獲得授權，或授權因任何原因失效或不可執行，並經</w:t>
      </w:r>
      <w:r>
        <w:rPr>
          <w:rFonts w:eastAsia="DFKai-SB" w:hint="eastAsia"/>
          <w:bCs/>
          <w:lang w:eastAsia="zh-HK"/>
        </w:rPr>
        <w:t>北方健康</w:t>
      </w:r>
      <w:r>
        <w:rPr>
          <w:rFonts w:eastAsia="DFKai-SB" w:hint="eastAsia"/>
          <w:bCs/>
        </w:rPr>
        <w:t>公司股東會以特別決議通過有關公司解散的決議，則可以終止</w:t>
      </w:r>
      <w:r>
        <w:rPr>
          <w:rFonts w:eastAsia="DFKai-SB" w:hint="eastAsia"/>
          <w:bCs/>
          <w:lang w:eastAsia="zh-HK"/>
        </w:rPr>
        <w:t>投資</w:t>
      </w:r>
      <w:r>
        <w:rPr>
          <w:rFonts w:eastAsia="DFKai-SB" w:hint="eastAsia"/>
          <w:bCs/>
        </w:rPr>
        <w:t>協議。</w:t>
      </w:r>
    </w:p>
    <w:p w:rsidR="00180C63" w:rsidRDefault="00180C63">
      <w:pPr>
        <w:jc w:val="both"/>
        <w:rPr>
          <w:rFonts w:eastAsia="DFKai-SB" w:hint="eastAsia"/>
          <w:bCs/>
        </w:rPr>
      </w:pPr>
    </w:p>
    <w:p w:rsidR="00180C63" w:rsidRDefault="00180C63">
      <w:pPr>
        <w:jc w:val="both"/>
        <w:rPr>
          <w:rFonts w:eastAsia="DFKai-SB"/>
          <w:b/>
          <w:bCs/>
          <w:color w:val="231F20"/>
          <w:spacing w:val="4"/>
          <w:lang w:eastAsia="zh-HK"/>
        </w:rPr>
      </w:pPr>
      <w:r>
        <w:rPr>
          <w:rFonts w:eastAsia="DFKai-SB" w:hint="eastAsia"/>
          <w:b/>
          <w:bCs/>
          <w:color w:val="231F20"/>
          <w:spacing w:val="4"/>
          <w:lang w:eastAsia="zh-HK"/>
        </w:rPr>
        <w:t>訂立關連交易之理由及好處</w:t>
      </w:r>
    </w:p>
    <w:p w:rsidR="00180C63" w:rsidRDefault="00180C63">
      <w:pPr>
        <w:jc w:val="both"/>
        <w:rPr>
          <w:rFonts w:eastAsia="DFKai-SB"/>
          <w:bCs/>
          <w:lang w:val="en-HK"/>
        </w:rPr>
      </w:pPr>
    </w:p>
    <w:p w:rsidR="00180C63" w:rsidRDefault="00180C63">
      <w:pPr>
        <w:pStyle w:val="PlainText"/>
        <w:snapToGrid w:val="0"/>
        <w:jc w:val="both"/>
        <w:rPr>
          <w:rFonts w:eastAsia="DFKai-SB"/>
          <w:bCs/>
          <w:lang w:val="en-HK"/>
        </w:rPr>
      </w:pPr>
      <w:r>
        <w:rPr>
          <w:rFonts w:eastAsia="DFKai-SB" w:hint="eastAsia"/>
          <w:bCs/>
          <w:lang w:val="en-HK"/>
        </w:rPr>
        <w:t>北方健康</w:t>
      </w:r>
      <w:r>
        <w:rPr>
          <w:rFonts w:eastAsia="DFKai-SB" w:hint="eastAsia"/>
          <w:bCs/>
          <w:lang w:val="en-HK" w:eastAsia="zh-HK"/>
        </w:rPr>
        <w:t>擬成</w:t>
      </w:r>
      <w:r>
        <w:rPr>
          <w:rFonts w:eastAsia="DFKai-SB" w:hint="eastAsia"/>
          <w:bCs/>
          <w:lang w:val="en-HK"/>
        </w:rPr>
        <w:t>為</w:t>
      </w:r>
      <w:r>
        <w:rPr>
          <w:rFonts w:eastAsia="DFKai-SB" w:hint="eastAsia"/>
          <w:bCs/>
          <w:lang w:val="en-HK" w:eastAsia="zh-HK"/>
        </w:rPr>
        <w:t>經</w:t>
      </w:r>
      <w:r>
        <w:rPr>
          <w:rFonts w:eastAsia="DFKai-SB" w:hint="eastAsia"/>
          <w:bCs/>
          <w:lang w:val="en-HK"/>
        </w:rPr>
        <w:t>營健康醫療大</w:t>
      </w:r>
      <w:r>
        <w:rPr>
          <w:rFonts w:eastAsia="DFKai-SB" w:hint="eastAsia"/>
          <w:bCs/>
          <w:lang w:val="en-HK" w:eastAsia="zh-HK"/>
        </w:rPr>
        <w:t>數</w:t>
      </w:r>
      <w:r>
        <w:rPr>
          <w:rFonts w:eastAsia="DFKai-SB" w:hint="eastAsia"/>
          <w:bCs/>
          <w:lang w:val="en-HK"/>
        </w:rPr>
        <w:t>據</w:t>
      </w:r>
      <w:r>
        <w:rPr>
          <w:rFonts w:eastAsia="DFKai-SB" w:hint="eastAsia"/>
          <w:bCs/>
          <w:lang w:val="en-HK" w:eastAsia="zh-HK"/>
        </w:rPr>
        <w:t>業</w:t>
      </w:r>
      <w:r>
        <w:rPr>
          <w:rFonts w:eastAsia="DFKai-SB" w:hint="eastAsia"/>
          <w:bCs/>
          <w:lang w:val="en-HK"/>
        </w:rPr>
        <w:t>務</w:t>
      </w:r>
      <w:r>
        <w:rPr>
          <w:rFonts w:eastAsia="DFKai-SB" w:hint="eastAsia"/>
          <w:bCs/>
          <w:lang w:val="en-HK" w:eastAsia="zh-HK"/>
        </w:rPr>
        <w:t>的</w:t>
      </w:r>
      <w:r>
        <w:rPr>
          <w:rFonts w:eastAsia="DFKai-SB" w:hint="eastAsia"/>
          <w:bCs/>
          <w:lang w:val="en-HK"/>
        </w:rPr>
        <w:t>產業集團，在實現山東省互聯互通的基礎上，</w:t>
      </w:r>
      <w:r>
        <w:rPr>
          <w:rFonts w:eastAsia="DFKai-SB" w:hint="eastAsia"/>
          <w:bCs/>
          <w:lang w:val="en-HK" w:eastAsia="zh-HK"/>
        </w:rPr>
        <w:t>預期</w:t>
      </w:r>
      <w:r>
        <w:rPr>
          <w:rFonts w:eastAsia="DFKai-SB" w:hint="eastAsia"/>
          <w:bCs/>
          <w:lang w:val="en-HK"/>
        </w:rPr>
        <w:t>逐步</w:t>
      </w:r>
      <w:r>
        <w:rPr>
          <w:rFonts w:eastAsia="DFKai-SB" w:hint="eastAsia"/>
          <w:bCs/>
          <w:lang w:val="en-HK" w:eastAsia="zh-HK"/>
        </w:rPr>
        <w:t>滙</w:t>
      </w:r>
      <w:r>
        <w:rPr>
          <w:rFonts w:eastAsia="DFKai-SB" w:hint="eastAsia"/>
          <w:bCs/>
          <w:lang w:val="en-HK"/>
        </w:rPr>
        <w:t>聚</w:t>
      </w:r>
      <w:r>
        <w:rPr>
          <w:rFonts w:eastAsia="DFKai-SB" w:hint="eastAsia"/>
          <w:bCs/>
          <w:lang w:val="en-HK" w:eastAsia="zh-HK"/>
        </w:rPr>
        <w:t>中國</w:t>
      </w:r>
      <w:r>
        <w:rPr>
          <w:rFonts w:eastAsia="DFKai-SB" w:hint="eastAsia"/>
          <w:bCs/>
          <w:lang w:val="en-HK"/>
        </w:rPr>
        <w:t>北方地區人口的健康醫療</w:t>
      </w:r>
      <w:r>
        <w:rPr>
          <w:rFonts w:eastAsia="DFKai-SB" w:hint="eastAsia"/>
          <w:bCs/>
          <w:lang w:val="en-HK" w:eastAsia="zh-HK"/>
        </w:rPr>
        <w:t>數</w:t>
      </w:r>
      <w:r>
        <w:rPr>
          <w:rFonts w:eastAsia="DFKai-SB" w:hint="eastAsia"/>
          <w:bCs/>
          <w:lang w:val="en-HK"/>
        </w:rPr>
        <w:t>據。</w:t>
      </w:r>
      <w:r>
        <w:rPr>
          <w:rFonts w:eastAsia="DFKai-SB" w:hint="eastAsia"/>
          <w:bCs/>
          <w:lang w:val="en-HK" w:eastAsia="zh-HK"/>
        </w:rPr>
        <w:t>透過簽訂投資協議</w:t>
      </w:r>
      <w:r>
        <w:rPr>
          <w:rFonts w:eastAsia="DFKai-SB" w:hint="eastAsia"/>
          <w:bCs/>
          <w:lang w:val="en-HK"/>
        </w:rPr>
        <w:t>，</w:t>
      </w:r>
      <w:r>
        <w:rPr>
          <w:rFonts w:eastAsia="DFKai-SB" w:hint="eastAsia"/>
          <w:bCs/>
          <w:lang w:val="en-HK" w:eastAsia="zh-HK"/>
        </w:rPr>
        <w:t>本公司將可取得</w:t>
      </w:r>
      <w:r>
        <w:rPr>
          <w:rFonts w:eastAsia="DFKai-SB" w:hint="eastAsia"/>
          <w:bCs/>
          <w:lang w:val="en-HK"/>
        </w:rPr>
        <w:t>健康醫療大</w:t>
      </w:r>
      <w:r>
        <w:rPr>
          <w:rFonts w:eastAsia="DFKai-SB" w:hint="eastAsia"/>
          <w:bCs/>
          <w:lang w:val="en-HK" w:eastAsia="zh-HK"/>
        </w:rPr>
        <w:t>數</w:t>
      </w:r>
      <w:r>
        <w:rPr>
          <w:rFonts w:eastAsia="DFKai-SB" w:hint="eastAsia"/>
          <w:bCs/>
          <w:lang w:val="en-HK"/>
        </w:rPr>
        <w:t>據，</w:t>
      </w:r>
      <w:r>
        <w:rPr>
          <w:rFonts w:eastAsia="DFKai-SB" w:hint="eastAsia"/>
          <w:bCs/>
          <w:lang w:val="en-HK" w:eastAsia="zh-HK"/>
        </w:rPr>
        <w:t>預期</w:t>
      </w:r>
      <w:r>
        <w:rPr>
          <w:rFonts w:eastAsia="DFKai-SB" w:hint="eastAsia"/>
          <w:bCs/>
          <w:lang w:val="en-HK"/>
        </w:rPr>
        <w:t>有利於本公司產品研發、臨床發展及電商業務。</w:t>
      </w:r>
    </w:p>
    <w:p w:rsidR="00180C63" w:rsidRDefault="00180C63">
      <w:pPr>
        <w:pStyle w:val="PlainText"/>
        <w:snapToGrid w:val="0"/>
        <w:jc w:val="both"/>
        <w:rPr>
          <w:rFonts w:ascii="Times New Roman" w:eastAsia="宋体" w:hAnsi="Times New Roman" w:hint="eastAsia"/>
          <w:sz w:val="22"/>
        </w:rPr>
      </w:pPr>
    </w:p>
    <w:p w:rsidR="00180C63" w:rsidRDefault="00180C63">
      <w:pPr>
        <w:pStyle w:val="PlainText"/>
        <w:snapToGrid w:val="0"/>
        <w:jc w:val="both"/>
        <w:rPr>
          <w:rFonts w:ascii="Times New Roman" w:eastAsia="PMingLiU" w:hAnsi="Times New Roman"/>
          <w:b/>
          <w:i/>
          <w:sz w:val="22"/>
          <w:highlight w:val="yellow"/>
        </w:rPr>
      </w:pPr>
      <w:r>
        <w:rPr>
          <w:rFonts w:eastAsia="DFKai-SB" w:hint="eastAsia"/>
          <w:bCs/>
          <w:lang w:val="en-HK"/>
        </w:rPr>
        <w:t>本</w:t>
      </w:r>
      <w:r>
        <w:rPr>
          <w:rFonts w:eastAsia="DFKai-SB" w:hint="eastAsia"/>
          <w:bCs/>
        </w:rPr>
        <w:t>公司</w:t>
      </w:r>
      <w:r>
        <w:rPr>
          <w:rFonts w:eastAsia="DFKai-SB" w:hint="eastAsia"/>
          <w:bCs/>
          <w:lang w:val="en-HK"/>
        </w:rPr>
        <w:t>董事</w:t>
      </w:r>
      <w:r>
        <w:rPr>
          <w:rFonts w:ascii="Times New Roman" w:eastAsia="DFKai-SB" w:hAnsi="Times New Roman"/>
          <w:bCs/>
          <w:szCs w:val="24"/>
          <w:lang w:val="en-HK"/>
        </w:rPr>
        <w:t>會及獨立非執行董事</w:t>
      </w:r>
      <w:r>
        <w:rPr>
          <w:rFonts w:eastAsia="DFKai-SB" w:hint="eastAsia"/>
          <w:bCs/>
          <w:lang w:val="en-HK"/>
        </w:rPr>
        <w:t>（不包括</w:t>
      </w:r>
      <w:r>
        <w:rPr>
          <w:rFonts w:ascii="Times New Roman" w:eastAsia="DFKai-SB" w:hAnsi="Times New Roman"/>
          <w:bCs/>
          <w:szCs w:val="24"/>
        </w:rPr>
        <w:t>張代銘先生</w:t>
      </w:r>
      <w:r>
        <w:rPr>
          <w:rFonts w:ascii="Times New Roman" w:eastAsia="DFKai-SB" w:hAnsi="Times New Roman"/>
          <w:bCs/>
          <w:szCs w:val="24"/>
          <w:lang w:eastAsia="zh-HK"/>
        </w:rPr>
        <w:t>、</w:t>
      </w:r>
      <w:r>
        <w:rPr>
          <w:rFonts w:ascii="Times New Roman" w:eastAsia="DFKai-SB" w:hAnsi="Times New Roman"/>
          <w:bCs/>
          <w:szCs w:val="24"/>
        </w:rPr>
        <w:t>任福龍先生</w:t>
      </w:r>
      <w:r>
        <w:rPr>
          <w:rFonts w:ascii="Times New Roman" w:eastAsia="DFKai-SB" w:hAnsi="Times New Roman"/>
          <w:bCs/>
          <w:szCs w:val="24"/>
          <w:lang w:eastAsia="zh-HK"/>
        </w:rPr>
        <w:t>及</w:t>
      </w:r>
      <w:r>
        <w:rPr>
          <w:rFonts w:ascii="Times New Roman" w:eastAsia="DFKai-SB" w:hAnsi="Times New Roman"/>
          <w:bCs/>
          <w:szCs w:val="24"/>
        </w:rPr>
        <w:t>徐列先生</w:t>
      </w:r>
      <w:r>
        <w:rPr>
          <w:rFonts w:ascii="Times New Roman" w:eastAsia="DFKai-SB" w:hAnsi="Times New Roman"/>
          <w:bCs/>
          <w:szCs w:val="24"/>
          <w:lang w:val="en-HK"/>
        </w:rPr>
        <w:t>，由於彼</w:t>
      </w:r>
      <w:r>
        <w:rPr>
          <w:rFonts w:eastAsia="DFKai-SB"/>
          <w:bCs/>
          <w:lang w:val="en-HK"/>
        </w:rPr>
        <w:t>等</w:t>
      </w:r>
      <w:r>
        <w:rPr>
          <w:rFonts w:eastAsia="DFKai-SB" w:hint="eastAsia"/>
          <w:bCs/>
          <w:lang w:val="en-HK"/>
        </w:rPr>
        <w:t>各自於華魯控股附屬公司之董事職務或管理層成員之職位</w:t>
      </w:r>
      <w:r>
        <w:rPr>
          <w:rFonts w:eastAsia="DFKai-SB"/>
          <w:bCs/>
          <w:lang w:val="en-HK"/>
        </w:rPr>
        <w:t>，</w:t>
      </w:r>
      <w:r>
        <w:rPr>
          <w:rFonts w:eastAsia="DFKai-SB" w:hint="eastAsia"/>
          <w:bCs/>
          <w:lang w:val="en-HK"/>
        </w:rPr>
        <w:t>被認為於投資協議中擁有重大權益，因此須就有關投資協議的相關董事會決議案放棄投票）已考慮並審閱投資協議的條款，認為投資協議</w:t>
      </w:r>
      <w:r>
        <w:rPr>
          <w:rFonts w:eastAsia="DFKai-SB" w:hint="eastAsia"/>
          <w:bCs/>
          <w:lang w:val="en-HK" w:eastAsia="zh-HK"/>
        </w:rPr>
        <w:t>預期</w:t>
      </w:r>
      <w:r>
        <w:rPr>
          <w:rFonts w:eastAsia="DFKai-SB" w:hint="eastAsia"/>
          <w:bCs/>
          <w:lang w:val="en-HK"/>
        </w:rPr>
        <w:t>按公平原則於日常及正常業務過程中訂立，而據此擬進行之交易屬一般商業條款，公平合理，並符合本公司及股東之整體利益。</w:t>
      </w:r>
    </w:p>
    <w:p w:rsidR="00180C63" w:rsidRDefault="00180C63">
      <w:pPr>
        <w:jc w:val="both"/>
        <w:rPr>
          <w:rFonts w:eastAsia="DFKai-SB" w:hint="eastAsia"/>
          <w:b/>
          <w:lang w:val="en-HK"/>
        </w:rPr>
      </w:pPr>
    </w:p>
    <w:p w:rsidR="00180C63" w:rsidRDefault="00180C63">
      <w:pPr>
        <w:jc w:val="both"/>
        <w:rPr>
          <w:rFonts w:eastAsia="DFKai-SB"/>
          <w:b/>
          <w:lang w:val="en-HK"/>
        </w:rPr>
      </w:pPr>
      <w:r>
        <w:rPr>
          <w:rFonts w:eastAsia="DFKai-SB" w:hint="eastAsia"/>
          <w:b/>
          <w:lang w:val="en-HK"/>
        </w:rPr>
        <w:t>與關連人士的關係</w:t>
      </w:r>
    </w:p>
    <w:p w:rsidR="00180C63" w:rsidRDefault="00180C63">
      <w:pPr>
        <w:jc w:val="both"/>
        <w:rPr>
          <w:rFonts w:eastAsia="DFKai-SB" w:hint="eastAsia"/>
          <w:b/>
          <w:lang w:val="en-HK"/>
        </w:rPr>
      </w:pPr>
    </w:p>
    <w:p w:rsidR="00180C63" w:rsidRDefault="00180C63">
      <w:pPr>
        <w:autoSpaceDE w:val="0"/>
        <w:autoSpaceDN w:val="0"/>
        <w:adjustRightInd w:val="0"/>
        <w:ind w:right="49"/>
        <w:jc w:val="both"/>
        <w:rPr>
          <w:rFonts w:eastAsia="DFKai-SB"/>
          <w:bCs/>
          <w:color w:val="231F20"/>
          <w:spacing w:val="4"/>
          <w:lang w:eastAsia="zh-HK"/>
        </w:rPr>
      </w:pPr>
      <w:proofErr w:type="gramStart"/>
      <w:r>
        <w:rPr>
          <w:rFonts w:eastAsia="DFKai-SB"/>
          <w:bCs/>
          <w:color w:val="231F20"/>
          <w:spacing w:val="4"/>
          <w:lang w:eastAsia="zh-HK"/>
        </w:rPr>
        <w:t>華魯控</w:t>
      </w:r>
      <w:proofErr w:type="gramEnd"/>
      <w:r>
        <w:rPr>
          <w:rFonts w:eastAsia="DFKai-SB"/>
          <w:bCs/>
          <w:color w:val="231F20"/>
          <w:spacing w:val="4"/>
          <w:lang w:eastAsia="zh-HK"/>
        </w:rPr>
        <w:t>股為本公司的控股股東，並直接及</w:t>
      </w:r>
      <w:proofErr w:type="gramStart"/>
      <w:r>
        <w:rPr>
          <w:rFonts w:eastAsia="DFKai-SB"/>
          <w:bCs/>
          <w:color w:val="231F20"/>
          <w:spacing w:val="4"/>
          <w:lang w:eastAsia="zh-HK"/>
        </w:rPr>
        <w:t>間接地實益</w:t>
      </w:r>
      <w:proofErr w:type="gramEnd"/>
      <w:r>
        <w:rPr>
          <w:rFonts w:eastAsia="DFKai-SB"/>
          <w:bCs/>
          <w:color w:val="231F20"/>
          <w:spacing w:val="4"/>
          <w:lang w:eastAsia="zh-HK"/>
        </w:rPr>
        <w:t>擁有本公司全部已發行股本約</w:t>
      </w:r>
      <w:r>
        <w:rPr>
          <w:rFonts w:eastAsia="DFKai-SB"/>
          <w:bCs/>
          <w:color w:val="231F20"/>
          <w:spacing w:val="4"/>
        </w:rPr>
        <w:t>36.47</w:t>
      </w:r>
      <w:r>
        <w:rPr>
          <w:rFonts w:eastAsia="DFKai-SB"/>
          <w:bCs/>
          <w:color w:val="231F20"/>
          <w:spacing w:val="4"/>
          <w:lang w:eastAsia="zh-HK"/>
        </w:rPr>
        <w:t>%</w:t>
      </w:r>
      <w:r>
        <w:rPr>
          <w:rFonts w:eastAsia="DFKai-SB"/>
          <w:bCs/>
          <w:color w:val="231F20"/>
          <w:spacing w:val="4"/>
          <w:lang w:eastAsia="zh-HK"/>
        </w:rPr>
        <w:t>。</w:t>
      </w:r>
      <w:proofErr w:type="gramStart"/>
      <w:r>
        <w:rPr>
          <w:rFonts w:eastAsia="DFKai-SB"/>
          <w:bCs/>
          <w:color w:val="231F20"/>
          <w:spacing w:val="4"/>
          <w:lang w:eastAsia="zh-HK"/>
        </w:rPr>
        <w:t>魯抗醫藥</w:t>
      </w:r>
      <w:proofErr w:type="gramEnd"/>
      <w:r>
        <w:rPr>
          <w:rFonts w:eastAsia="DFKai-SB"/>
          <w:bCs/>
          <w:color w:val="231F20"/>
          <w:spacing w:val="4"/>
          <w:lang w:eastAsia="zh-HK"/>
        </w:rPr>
        <w:t>為</w:t>
      </w:r>
      <w:proofErr w:type="gramStart"/>
      <w:r>
        <w:rPr>
          <w:rFonts w:eastAsia="DFKai-SB"/>
          <w:bCs/>
          <w:color w:val="231F20"/>
          <w:spacing w:val="4"/>
          <w:lang w:eastAsia="zh-HK"/>
        </w:rPr>
        <w:t>華魯控</w:t>
      </w:r>
      <w:proofErr w:type="gramEnd"/>
      <w:r>
        <w:rPr>
          <w:rFonts w:eastAsia="DFKai-SB"/>
          <w:bCs/>
          <w:color w:val="231F20"/>
          <w:spacing w:val="4"/>
          <w:lang w:eastAsia="zh-HK"/>
        </w:rPr>
        <w:t>股之附屬公司，</w:t>
      </w:r>
      <w:r>
        <w:rPr>
          <w:rFonts w:eastAsia="DFKai-SB" w:hint="eastAsia"/>
          <w:bCs/>
          <w:color w:val="231F20"/>
          <w:spacing w:val="4"/>
          <w:lang w:eastAsia="zh-HK"/>
        </w:rPr>
        <w:t>故</w:t>
      </w:r>
      <w:r>
        <w:rPr>
          <w:rFonts w:eastAsia="DFKai-SB"/>
          <w:bCs/>
          <w:color w:val="231F20"/>
          <w:spacing w:val="4"/>
          <w:lang w:eastAsia="zh-HK"/>
        </w:rPr>
        <w:t>為本公司之關連人士。因此，根據上市</w:t>
      </w:r>
      <w:proofErr w:type="gramStart"/>
      <w:r>
        <w:rPr>
          <w:rFonts w:eastAsia="DFKai-SB"/>
          <w:bCs/>
          <w:color w:val="231F20"/>
          <w:spacing w:val="4"/>
          <w:lang w:eastAsia="zh-HK"/>
        </w:rPr>
        <w:t>規則第</w:t>
      </w:r>
      <w:r>
        <w:rPr>
          <w:rFonts w:eastAsia="DFKai-SB"/>
          <w:bCs/>
          <w:color w:val="231F20"/>
          <w:spacing w:val="4"/>
          <w:lang w:eastAsia="zh-HK"/>
        </w:rPr>
        <w:t>14</w:t>
      </w:r>
      <w:proofErr w:type="gramEnd"/>
      <w:r>
        <w:rPr>
          <w:rFonts w:eastAsia="DFKai-SB"/>
          <w:bCs/>
          <w:color w:val="231F20"/>
          <w:spacing w:val="4"/>
          <w:lang w:eastAsia="zh-HK"/>
        </w:rPr>
        <w:t>A</w:t>
      </w:r>
      <w:r>
        <w:rPr>
          <w:rFonts w:eastAsia="DFKai-SB"/>
          <w:bCs/>
          <w:color w:val="231F20"/>
          <w:spacing w:val="4"/>
          <w:lang w:eastAsia="zh-HK"/>
        </w:rPr>
        <w:t>章，</w:t>
      </w:r>
      <w:r>
        <w:rPr>
          <w:rFonts w:eastAsia="DFKai-SB" w:hint="eastAsia"/>
          <w:bCs/>
          <w:color w:val="231F20"/>
          <w:spacing w:val="4"/>
          <w:lang w:eastAsia="zh-HK"/>
        </w:rPr>
        <w:t>投資</w:t>
      </w:r>
      <w:r>
        <w:rPr>
          <w:rFonts w:eastAsia="DFKai-SB"/>
          <w:bCs/>
          <w:color w:val="231F20"/>
          <w:spacing w:val="4"/>
          <w:lang w:eastAsia="zh-HK"/>
        </w:rPr>
        <w:t>協議和據此擬進行的交易</w:t>
      </w:r>
      <w:r>
        <w:rPr>
          <w:rFonts w:eastAsia="DFKai-SB" w:hint="eastAsia"/>
          <w:bCs/>
          <w:lang w:val="en-HK" w:eastAsia="zh-HK"/>
        </w:rPr>
        <w:t>預期</w:t>
      </w:r>
      <w:r>
        <w:rPr>
          <w:rFonts w:eastAsia="DFKai-SB"/>
          <w:bCs/>
          <w:color w:val="231F20"/>
          <w:spacing w:val="4"/>
          <w:lang w:eastAsia="zh-HK"/>
        </w:rPr>
        <w:t>構成本公司之關連交易。</w:t>
      </w:r>
    </w:p>
    <w:p w:rsidR="00180C63" w:rsidRDefault="00180C63">
      <w:pPr>
        <w:autoSpaceDE w:val="0"/>
        <w:autoSpaceDN w:val="0"/>
        <w:adjustRightInd w:val="0"/>
        <w:ind w:right="49"/>
        <w:jc w:val="both"/>
        <w:rPr>
          <w:rFonts w:eastAsia="DFKai-SB"/>
          <w:bCs/>
          <w:color w:val="231F20"/>
          <w:spacing w:val="4"/>
          <w:lang w:eastAsia="zh-HK"/>
        </w:rPr>
      </w:pPr>
    </w:p>
    <w:p w:rsidR="00180C63" w:rsidRDefault="00180C63">
      <w:pPr>
        <w:jc w:val="both"/>
        <w:rPr>
          <w:rFonts w:eastAsia="DFKai-SB"/>
          <w:b/>
          <w:lang w:val="en-HK"/>
        </w:rPr>
      </w:pPr>
      <w:r>
        <w:rPr>
          <w:rFonts w:eastAsia="DFKai-SB"/>
          <w:b/>
          <w:lang w:val="en-HK"/>
        </w:rPr>
        <w:t>上市規則涵義</w:t>
      </w:r>
    </w:p>
    <w:p w:rsidR="00180C63" w:rsidRDefault="00180C63">
      <w:pPr>
        <w:jc w:val="both"/>
        <w:rPr>
          <w:rFonts w:eastAsia="DFKai-SB"/>
          <w:b/>
          <w:lang w:val="en-HK"/>
        </w:rPr>
      </w:pPr>
    </w:p>
    <w:p w:rsidR="00180C63" w:rsidRDefault="00180C63">
      <w:pPr>
        <w:autoSpaceDE w:val="0"/>
        <w:autoSpaceDN w:val="0"/>
        <w:adjustRightInd w:val="0"/>
        <w:ind w:right="49"/>
        <w:jc w:val="both"/>
        <w:rPr>
          <w:rFonts w:eastAsia="DFKai-SB"/>
          <w:bCs/>
          <w:color w:val="231F20"/>
          <w:spacing w:val="4"/>
          <w:lang w:eastAsia="zh-HK"/>
        </w:rPr>
      </w:pPr>
      <w:r>
        <w:rPr>
          <w:rFonts w:eastAsia="DFKai-SB"/>
          <w:bCs/>
          <w:color w:val="231F20"/>
          <w:spacing w:val="4"/>
          <w:lang w:eastAsia="zh-HK"/>
        </w:rPr>
        <w:t>由於</w:t>
      </w:r>
      <w:r>
        <w:rPr>
          <w:rFonts w:eastAsia="DFKai-SB" w:hint="eastAsia"/>
          <w:bCs/>
          <w:color w:val="231F20"/>
          <w:spacing w:val="4"/>
          <w:lang w:eastAsia="zh-HK"/>
        </w:rPr>
        <w:t>有關</w:t>
      </w:r>
      <w:r>
        <w:rPr>
          <w:rFonts w:eastAsia="DFKai-SB"/>
          <w:bCs/>
          <w:color w:val="231F20"/>
          <w:spacing w:val="4"/>
          <w:lang w:eastAsia="zh-HK"/>
        </w:rPr>
        <w:t>該</w:t>
      </w:r>
      <w:r>
        <w:rPr>
          <w:rFonts w:eastAsia="DFKai-SB" w:hint="eastAsia"/>
          <w:bCs/>
          <w:color w:val="231F20"/>
          <w:spacing w:val="4"/>
          <w:lang w:eastAsia="zh-HK"/>
        </w:rPr>
        <w:t>投資</w:t>
      </w:r>
      <w:r>
        <w:rPr>
          <w:rFonts w:eastAsia="DFKai-SB"/>
          <w:bCs/>
          <w:color w:val="231F20"/>
          <w:spacing w:val="4"/>
          <w:lang w:eastAsia="zh-HK"/>
        </w:rPr>
        <w:t>協議的各項適用百分比率（定義見上市規則）超過</w:t>
      </w:r>
      <w:r>
        <w:rPr>
          <w:rFonts w:eastAsia="DFKai-SB"/>
          <w:bCs/>
          <w:color w:val="231F20"/>
          <w:spacing w:val="4"/>
          <w:lang w:eastAsia="zh-HK"/>
        </w:rPr>
        <w:t>0.1%</w:t>
      </w:r>
      <w:r>
        <w:rPr>
          <w:rFonts w:eastAsia="DFKai-SB"/>
          <w:bCs/>
          <w:color w:val="231F20"/>
          <w:spacing w:val="4"/>
          <w:lang w:eastAsia="zh-HK"/>
        </w:rPr>
        <w:t>但少於</w:t>
      </w:r>
      <w:r>
        <w:rPr>
          <w:rFonts w:eastAsia="DFKai-SB"/>
          <w:bCs/>
          <w:color w:val="231F20"/>
          <w:spacing w:val="4"/>
          <w:lang w:eastAsia="zh-HK"/>
        </w:rPr>
        <w:t>5%</w:t>
      </w:r>
      <w:r>
        <w:rPr>
          <w:rFonts w:eastAsia="DFKai-SB"/>
          <w:bCs/>
          <w:color w:val="231F20"/>
          <w:spacing w:val="4"/>
          <w:lang w:eastAsia="zh-HK"/>
        </w:rPr>
        <w:t>，根據上市</w:t>
      </w:r>
      <w:proofErr w:type="gramStart"/>
      <w:r>
        <w:rPr>
          <w:rFonts w:eastAsia="DFKai-SB"/>
          <w:bCs/>
          <w:color w:val="231F20"/>
          <w:spacing w:val="4"/>
          <w:lang w:eastAsia="zh-HK"/>
        </w:rPr>
        <w:t>規則第</w:t>
      </w:r>
      <w:r>
        <w:rPr>
          <w:rFonts w:eastAsia="DFKai-SB"/>
          <w:bCs/>
          <w:color w:val="231F20"/>
          <w:spacing w:val="4"/>
          <w:lang w:eastAsia="zh-HK"/>
        </w:rPr>
        <w:t>14</w:t>
      </w:r>
      <w:proofErr w:type="gramEnd"/>
      <w:r>
        <w:rPr>
          <w:rFonts w:eastAsia="DFKai-SB"/>
          <w:bCs/>
          <w:color w:val="231F20"/>
          <w:spacing w:val="4"/>
          <w:lang w:eastAsia="zh-HK"/>
        </w:rPr>
        <w:t>A</w:t>
      </w:r>
      <w:r>
        <w:rPr>
          <w:rFonts w:eastAsia="DFKai-SB"/>
          <w:bCs/>
          <w:color w:val="231F20"/>
          <w:spacing w:val="4"/>
          <w:lang w:eastAsia="zh-HK"/>
        </w:rPr>
        <w:t>章，</w:t>
      </w:r>
      <w:r>
        <w:rPr>
          <w:rFonts w:eastAsia="DFKai-SB" w:hint="eastAsia"/>
          <w:bCs/>
          <w:color w:val="231F20"/>
          <w:spacing w:val="4"/>
          <w:lang w:eastAsia="zh-HK"/>
        </w:rPr>
        <w:t>投資協議簽訂後</w:t>
      </w:r>
      <w:r>
        <w:rPr>
          <w:rFonts w:eastAsia="DFKai-SB" w:hint="eastAsia"/>
          <w:bCs/>
          <w:color w:val="231F20"/>
          <w:spacing w:val="4"/>
        </w:rPr>
        <w:t>，</w:t>
      </w:r>
      <w:r>
        <w:rPr>
          <w:rFonts w:eastAsia="DFKai-SB"/>
          <w:bCs/>
          <w:color w:val="231F20"/>
          <w:spacing w:val="4"/>
          <w:lang w:eastAsia="zh-HK"/>
        </w:rPr>
        <w:t>據此擬進行的關連交易</w:t>
      </w:r>
      <w:r>
        <w:rPr>
          <w:rFonts w:eastAsia="DFKai-SB" w:hint="eastAsia"/>
          <w:bCs/>
          <w:lang w:val="en-HK" w:eastAsia="zh-HK"/>
        </w:rPr>
        <w:t>預期</w:t>
      </w:r>
      <w:r>
        <w:rPr>
          <w:rFonts w:eastAsia="DFKai-SB"/>
          <w:bCs/>
          <w:color w:val="231F20"/>
          <w:spacing w:val="4"/>
          <w:lang w:eastAsia="zh-HK"/>
        </w:rPr>
        <w:t>須遵守申報及公告的規定，</w:t>
      </w:r>
      <w:proofErr w:type="gramStart"/>
      <w:r>
        <w:rPr>
          <w:rFonts w:eastAsia="DFKai-SB"/>
          <w:bCs/>
          <w:color w:val="231F20"/>
          <w:spacing w:val="4"/>
          <w:lang w:eastAsia="zh-HK"/>
        </w:rPr>
        <w:t>惟獲豁免</w:t>
      </w:r>
      <w:proofErr w:type="gramEnd"/>
      <w:r>
        <w:rPr>
          <w:rFonts w:eastAsia="DFKai-SB"/>
          <w:bCs/>
          <w:color w:val="231F20"/>
          <w:spacing w:val="4"/>
          <w:lang w:eastAsia="zh-HK"/>
        </w:rPr>
        <w:t>遵守通函（包括獨立財務意見）及獨立股東批准的規定。</w:t>
      </w:r>
    </w:p>
    <w:p w:rsidR="00180C63" w:rsidRDefault="00180C63">
      <w:pPr>
        <w:autoSpaceDE w:val="0"/>
        <w:autoSpaceDN w:val="0"/>
        <w:adjustRightInd w:val="0"/>
        <w:ind w:right="49"/>
        <w:jc w:val="both"/>
        <w:rPr>
          <w:rFonts w:eastAsia="DFKai-SB"/>
          <w:bCs/>
          <w:color w:val="231F20"/>
          <w:spacing w:val="4"/>
          <w:lang w:eastAsia="zh-HK"/>
        </w:rPr>
      </w:pPr>
    </w:p>
    <w:p w:rsidR="00180C63" w:rsidRDefault="00180C63">
      <w:pPr>
        <w:autoSpaceDE w:val="0"/>
        <w:autoSpaceDN w:val="0"/>
        <w:adjustRightInd w:val="0"/>
        <w:ind w:right="49"/>
        <w:jc w:val="both"/>
        <w:rPr>
          <w:rFonts w:eastAsia="DFKai-SB" w:hint="eastAsia"/>
          <w:bCs/>
          <w:color w:val="231F20"/>
          <w:spacing w:val="4"/>
          <w:lang w:eastAsia="zh-HK"/>
        </w:rPr>
      </w:pPr>
      <w:r>
        <w:rPr>
          <w:rFonts w:eastAsia="DFKai-SB" w:hint="eastAsia"/>
          <w:bCs/>
          <w:color w:val="231F20"/>
          <w:spacing w:val="4"/>
          <w:lang w:eastAsia="zh-HK"/>
        </w:rPr>
        <w:t>於本公告日期，投資協議尚未訂立，且本公司概不保證擬定交易將會落實或最終將會完成。</w:t>
      </w:r>
      <w:r>
        <w:rPr>
          <w:rFonts w:eastAsia="DFKai-SB" w:hint="eastAsia"/>
          <w:b/>
          <w:bCs/>
          <w:color w:val="231F20"/>
          <w:spacing w:val="4"/>
          <w:lang w:eastAsia="zh-HK"/>
        </w:rPr>
        <w:t>本公司股東及潛在投資者於買賣本公司股份時務請審慎行事。</w:t>
      </w:r>
    </w:p>
    <w:p w:rsidR="00180C63" w:rsidRDefault="00180C63">
      <w:pPr>
        <w:jc w:val="both"/>
        <w:rPr>
          <w:rFonts w:eastAsia="DFKai-SB" w:hint="eastAsia"/>
          <w:bCs/>
          <w:lang w:val="en-HK"/>
        </w:rPr>
      </w:pPr>
    </w:p>
    <w:p w:rsidR="00180C63" w:rsidRDefault="00180C63">
      <w:pPr>
        <w:jc w:val="both"/>
        <w:rPr>
          <w:rFonts w:eastAsia="DFKai-SB"/>
          <w:b/>
          <w:lang w:val="en-HK"/>
        </w:rPr>
      </w:pPr>
      <w:r>
        <w:rPr>
          <w:rFonts w:eastAsia="DFKai-SB" w:hint="eastAsia"/>
          <w:b/>
          <w:lang w:val="en-HK"/>
        </w:rPr>
        <w:t>有關訂約方及關連人士之資料</w:t>
      </w:r>
    </w:p>
    <w:p w:rsidR="00180C63" w:rsidRDefault="00180C63">
      <w:pPr>
        <w:jc w:val="both"/>
        <w:rPr>
          <w:rFonts w:eastAsia="DFKai-SB" w:hint="eastAsia"/>
          <w:b/>
          <w:lang w:val="en-HK"/>
        </w:rPr>
      </w:pPr>
    </w:p>
    <w:p w:rsidR="00180C63" w:rsidRDefault="00180C63">
      <w:pPr>
        <w:jc w:val="both"/>
        <w:rPr>
          <w:rFonts w:eastAsia="DFKai-SB"/>
          <w:b/>
          <w:bCs/>
          <w:lang w:val="en-HK"/>
        </w:rPr>
      </w:pPr>
      <w:r>
        <w:rPr>
          <w:rFonts w:eastAsia="DFKai-SB" w:hint="eastAsia"/>
          <w:b/>
          <w:bCs/>
          <w:lang w:val="en-HK" w:eastAsia="zh-HK"/>
        </w:rPr>
        <w:t>本公司</w:t>
      </w:r>
    </w:p>
    <w:p w:rsidR="00180C63" w:rsidRDefault="00180C63">
      <w:pPr>
        <w:jc w:val="both"/>
        <w:rPr>
          <w:rFonts w:eastAsia="DFKai-SB"/>
          <w:bCs/>
          <w:lang w:val="en-HK"/>
        </w:rPr>
      </w:pPr>
    </w:p>
    <w:p w:rsidR="00180C63" w:rsidRDefault="00180C63">
      <w:pPr>
        <w:jc w:val="both"/>
        <w:rPr>
          <w:rFonts w:eastAsia="DFKai-SB"/>
          <w:bCs/>
          <w:lang w:val="en-HK"/>
        </w:rPr>
      </w:pPr>
      <w:r>
        <w:rPr>
          <w:rFonts w:eastAsia="DFKai-SB"/>
          <w:bCs/>
          <w:lang w:val="en-HK"/>
        </w:rPr>
        <w:t>本公司為一家於中國註冊成立之股份有限公司，其</w:t>
      </w:r>
      <w:r>
        <w:rPr>
          <w:rFonts w:eastAsia="DFKai-SB"/>
          <w:bCs/>
          <w:lang w:val="en-HK"/>
        </w:rPr>
        <w:t xml:space="preserve"> H </w:t>
      </w:r>
      <w:r>
        <w:rPr>
          <w:rFonts w:eastAsia="DFKai-SB"/>
          <w:bCs/>
          <w:lang w:val="en-HK"/>
        </w:rPr>
        <w:t>股及</w:t>
      </w:r>
      <w:r>
        <w:rPr>
          <w:rFonts w:eastAsia="DFKai-SB"/>
          <w:bCs/>
          <w:lang w:val="en-HK"/>
        </w:rPr>
        <w:t xml:space="preserve"> A </w:t>
      </w:r>
      <w:proofErr w:type="gramStart"/>
      <w:r>
        <w:rPr>
          <w:rFonts w:eastAsia="DFKai-SB"/>
          <w:bCs/>
          <w:lang w:val="en-HK"/>
        </w:rPr>
        <w:t>股分</w:t>
      </w:r>
      <w:proofErr w:type="gramEnd"/>
      <w:r>
        <w:rPr>
          <w:rFonts w:eastAsia="DFKai-SB"/>
          <w:bCs/>
          <w:lang w:val="en-HK"/>
        </w:rPr>
        <w:t>別於聯交所及深圳證券交易所上市。本公司主要從事開發、製造及銷售化學原料藥、製劑以及化工產品。</w:t>
      </w:r>
    </w:p>
    <w:p w:rsidR="00180C63" w:rsidRDefault="00180C63">
      <w:pPr>
        <w:jc w:val="both"/>
        <w:rPr>
          <w:rFonts w:eastAsia="DFKai-SB"/>
          <w:bCs/>
          <w:lang w:val="en-HK"/>
        </w:rPr>
      </w:pPr>
    </w:p>
    <w:p w:rsidR="00180C63" w:rsidRDefault="00180C63">
      <w:pPr>
        <w:pStyle w:val="PlainText"/>
        <w:snapToGrid w:val="0"/>
        <w:jc w:val="both"/>
        <w:rPr>
          <w:rFonts w:ascii="Times New Roman" w:eastAsia="DFKai-SB" w:hAnsi="Times New Roman"/>
          <w:b/>
          <w:szCs w:val="24"/>
        </w:rPr>
      </w:pPr>
      <w:proofErr w:type="gramStart"/>
      <w:r>
        <w:rPr>
          <w:rFonts w:ascii="Times New Roman" w:eastAsia="DFKai-SB" w:hAnsi="Times New Roman"/>
          <w:b/>
          <w:szCs w:val="24"/>
        </w:rPr>
        <w:t>華魯控</w:t>
      </w:r>
      <w:proofErr w:type="gramEnd"/>
      <w:r>
        <w:rPr>
          <w:rFonts w:ascii="Times New Roman" w:eastAsia="DFKai-SB" w:hAnsi="Times New Roman"/>
          <w:b/>
          <w:szCs w:val="24"/>
        </w:rPr>
        <w:t>股</w:t>
      </w:r>
    </w:p>
    <w:p w:rsidR="00180C63" w:rsidRDefault="00180C63">
      <w:pPr>
        <w:pStyle w:val="PlainText"/>
        <w:snapToGrid w:val="0"/>
        <w:jc w:val="both"/>
        <w:rPr>
          <w:rFonts w:ascii="Times New Roman" w:eastAsia="DFKai-SB" w:hAnsi="Times New Roman" w:hint="eastAsia"/>
          <w:b/>
          <w:szCs w:val="24"/>
        </w:rPr>
      </w:pPr>
    </w:p>
    <w:p w:rsidR="00180C63" w:rsidRDefault="00180C63">
      <w:pPr>
        <w:pStyle w:val="PlainText"/>
        <w:snapToGrid w:val="0"/>
        <w:jc w:val="both"/>
        <w:rPr>
          <w:rFonts w:ascii="Times New Roman" w:eastAsia="DFKai-SB" w:hAnsi="Times New Roman"/>
          <w:bCs/>
          <w:szCs w:val="24"/>
          <w:lang w:val="en-HK"/>
        </w:rPr>
      </w:pPr>
      <w:proofErr w:type="gramStart"/>
      <w:r>
        <w:rPr>
          <w:rFonts w:ascii="Times New Roman" w:eastAsia="DFKai-SB" w:hAnsi="Times New Roman"/>
          <w:szCs w:val="24"/>
        </w:rPr>
        <w:t>華魯控</w:t>
      </w:r>
      <w:proofErr w:type="gramEnd"/>
      <w:r>
        <w:rPr>
          <w:rFonts w:ascii="Times New Roman" w:eastAsia="DFKai-SB" w:hAnsi="Times New Roman"/>
          <w:szCs w:val="24"/>
        </w:rPr>
        <w:t>股</w:t>
      </w:r>
      <w:r>
        <w:rPr>
          <w:rFonts w:ascii="Times New Roman" w:eastAsia="DFKai-SB" w:hAnsi="Times New Roman"/>
          <w:bCs/>
          <w:szCs w:val="24"/>
          <w:lang w:val="en-HK"/>
        </w:rPr>
        <w:t>為一家國有企業，主要從事投資控股多家中國內地及香港交易所上市或未上市的公司。</w:t>
      </w:r>
    </w:p>
    <w:p w:rsidR="00180C63" w:rsidRDefault="00180C63">
      <w:pPr>
        <w:pStyle w:val="PlainText"/>
        <w:snapToGrid w:val="0"/>
        <w:jc w:val="both"/>
        <w:rPr>
          <w:rFonts w:ascii="Times New Roman" w:eastAsia="DFKai-SB" w:hAnsi="Times New Roman"/>
          <w:bCs/>
          <w:szCs w:val="24"/>
          <w:lang w:val="en-HK"/>
        </w:rPr>
      </w:pPr>
    </w:p>
    <w:p w:rsidR="00180C63" w:rsidRDefault="00180C63">
      <w:pPr>
        <w:pStyle w:val="PlainText"/>
        <w:snapToGrid w:val="0"/>
        <w:jc w:val="both"/>
        <w:rPr>
          <w:rFonts w:ascii="Times New Roman" w:eastAsia="DFKai-SB" w:hAnsi="Times New Roman"/>
          <w:b/>
          <w:bCs/>
          <w:szCs w:val="24"/>
          <w:lang w:val="en-HK"/>
        </w:rPr>
      </w:pPr>
      <w:proofErr w:type="gramStart"/>
      <w:r>
        <w:rPr>
          <w:rFonts w:ascii="Times New Roman" w:eastAsia="DFKai-SB" w:hAnsi="Times New Roman" w:hint="eastAsia"/>
          <w:b/>
          <w:bCs/>
          <w:szCs w:val="24"/>
        </w:rPr>
        <w:t>魯抗醫藥</w:t>
      </w:r>
      <w:proofErr w:type="gramEnd"/>
    </w:p>
    <w:p w:rsidR="00180C63" w:rsidRDefault="00180C63">
      <w:pPr>
        <w:pStyle w:val="PlainText"/>
        <w:snapToGrid w:val="0"/>
        <w:jc w:val="both"/>
        <w:rPr>
          <w:rFonts w:ascii="Times New Roman" w:eastAsia="DFKai-SB" w:hAnsi="Times New Roman"/>
          <w:bCs/>
          <w:szCs w:val="24"/>
        </w:rPr>
      </w:pPr>
    </w:p>
    <w:p w:rsidR="00180C63" w:rsidRDefault="00180C63">
      <w:pPr>
        <w:pStyle w:val="PlainText"/>
        <w:snapToGrid w:val="0"/>
        <w:jc w:val="both"/>
        <w:rPr>
          <w:rFonts w:ascii="Times New Roman" w:eastAsia="DFKai-SB" w:hAnsi="Times New Roman"/>
          <w:bCs/>
          <w:szCs w:val="24"/>
        </w:rPr>
      </w:pPr>
      <w:proofErr w:type="gramStart"/>
      <w:r>
        <w:rPr>
          <w:rFonts w:ascii="Times New Roman" w:eastAsia="DFKai-SB" w:hAnsi="Times New Roman" w:hint="eastAsia"/>
          <w:bCs/>
          <w:szCs w:val="24"/>
        </w:rPr>
        <w:t>魯抗醫藥</w:t>
      </w:r>
      <w:proofErr w:type="gramEnd"/>
      <w:r>
        <w:rPr>
          <w:rFonts w:ascii="Times New Roman" w:eastAsia="DFKai-SB" w:hAnsi="Times New Roman"/>
          <w:bCs/>
          <w:szCs w:val="24"/>
        </w:rPr>
        <w:t>為一家於中國註冊成立之股份有限公司，主營業務包括</w:t>
      </w:r>
      <w:r>
        <w:rPr>
          <w:rFonts w:ascii="Times New Roman" w:eastAsia="DFKai-SB" w:hAnsi="Times New Roman" w:hint="eastAsia"/>
          <w:bCs/>
          <w:szCs w:val="24"/>
        </w:rPr>
        <w:t>許可範圍的化學原料藥及製劑、醫藥生產用化工原料、輔料及</w:t>
      </w:r>
      <w:proofErr w:type="gramStart"/>
      <w:r>
        <w:rPr>
          <w:rFonts w:ascii="Times New Roman" w:eastAsia="DFKai-SB" w:hAnsi="Times New Roman" w:hint="eastAsia"/>
          <w:bCs/>
          <w:szCs w:val="24"/>
        </w:rPr>
        <w:t>中間體</w:t>
      </w:r>
      <w:proofErr w:type="gramEnd"/>
      <w:r>
        <w:rPr>
          <w:rFonts w:ascii="Times New Roman" w:eastAsia="DFKai-SB" w:hAnsi="Times New Roman" w:hint="eastAsia"/>
          <w:bCs/>
          <w:szCs w:val="24"/>
        </w:rPr>
        <w:t>、獸用藥、醫藥包裝品及飼料添加劑的製造、加工、銷售</w:t>
      </w:r>
      <w:r>
        <w:rPr>
          <w:rFonts w:ascii="Times New Roman" w:eastAsia="DFKai-SB" w:hAnsi="Times New Roman" w:hint="eastAsia"/>
          <w:bCs/>
          <w:szCs w:val="24"/>
          <w:lang w:eastAsia="zh-HK"/>
        </w:rPr>
        <w:t>等</w:t>
      </w:r>
      <w:r>
        <w:rPr>
          <w:rFonts w:ascii="Times New Roman" w:eastAsia="DFKai-SB" w:hAnsi="Times New Roman"/>
          <w:bCs/>
          <w:szCs w:val="24"/>
        </w:rPr>
        <w:t>。</w:t>
      </w:r>
    </w:p>
    <w:p w:rsidR="00180C63" w:rsidRDefault="00180C63">
      <w:pPr>
        <w:pStyle w:val="PlainText"/>
        <w:snapToGrid w:val="0"/>
        <w:jc w:val="both"/>
        <w:rPr>
          <w:rFonts w:ascii="Times New Roman" w:eastAsia="DFKai-SB" w:hAnsi="Times New Roman"/>
          <w:bCs/>
          <w:szCs w:val="24"/>
          <w:highlight w:val="yellow"/>
        </w:rPr>
      </w:pPr>
    </w:p>
    <w:p w:rsidR="00180C63" w:rsidRDefault="00180C63">
      <w:pPr>
        <w:pStyle w:val="PlainText"/>
        <w:snapToGrid w:val="0"/>
        <w:jc w:val="both"/>
        <w:rPr>
          <w:rFonts w:eastAsia="DFKai-SB"/>
          <w:b/>
          <w:bCs/>
          <w:color w:val="231F20"/>
          <w:spacing w:val="4"/>
          <w:lang w:eastAsia="zh-HK"/>
        </w:rPr>
      </w:pPr>
      <w:proofErr w:type="gramStart"/>
      <w:r>
        <w:rPr>
          <w:rFonts w:eastAsia="DFKai-SB" w:hint="eastAsia"/>
          <w:b/>
          <w:bCs/>
          <w:color w:val="231F20"/>
          <w:spacing w:val="4"/>
          <w:lang w:eastAsia="zh-HK"/>
        </w:rPr>
        <w:t>聯仁健康</w:t>
      </w:r>
      <w:proofErr w:type="gramEnd"/>
    </w:p>
    <w:p w:rsidR="00180C63" w:rsidRDefault="00180C63">
      <w:pPr>
        <w:pStyle w:val="PlainText"/>
        <w:snapToGrid w:val="0"/>
        <w:jc w:val="both"/>
        <w:rPr>
          <w:rFonts w:eastAsia="DFKai-SB" w:hint="eastAsia"/>
          <w:b/>
          <w:bCs/>
          <w:color w:val="231F20"/>
          <w:spacing w:val="4"/>
          <w:lang w:eastAsia="zh-HK"/>
        </w:rPr>
      </w:pPr>
    </w:p>
    <w:p w:rsidR="00180C63" w:rsidRDefault="00180C63">
      <w:pPr>
        <w:pStyle w:val="PlainText"/>
        <w:snapToGrid w:val="0"/>
        <w:jc w:val="both"/>
        <w:rPr>
          <w:rFonts w:ascii="Times New Roman" w:eastAsia="DFKai-SB" w:hAnsi="Times New Roman" w:hint="eastAsia"/>
          <w:bCs/>
          <w:szCs w:val="24"/>
          <w:lang w:eastAsia="zh-HK"/>
        </w:rPr>
      </w:pPr>
      <w:proofErr w:type="gramStart"/>
      <w:r>
        <w:rPr>
          <w:rFonts w:eastAsia="DFKai-SB" w:hint="eastAsia"/>
          <w:bCs/>
          <w:color w:val="231F20"/>
          <w:spacing w:val="4"/>
          <w:lang w:eastAsia="zh-HK"/>
        </w:rPr>
        <w:t>聯仁健康</w:t>
      </w:r>
      <w:proofErr w:type="gramEnd"/>
      <w:r>
        <w:rPr>
          <w:rFonts w:ascii="Times New Roman" w:eastAsia="DFKai-SB" w:hAnsi="Times New Roman"/>
          <w:bCs/>
          <w:szCs w:val="24"/>
        </w:rPr>
        <w:t>為一家於中國註冊成立之股份有限公司，</w:t>
      </w:r>
      <w:r>
        <w:rPr>
          <w:rFonts w:ascii="Times New Roman" w:eastAsia="DFKai-SB" w:hAnsi="Times New Roman"/>
          <w:bCs/>
          <w:szCs w:val="24"/>
          <w:lang w:val="en-HK"/>
        </w:rPr>
        <w:t>主要</w:t>
      </w:r>
      <w:r>
        <w:rPr>
          <w:rFonts w:ascii="Times New Roman" w:eastAsia="DFKai-SB" w:hAnsi="Times New Roman"/>
          <w:bCs/>
          <w:szCs w:val="24"/>
        </w:rPr>
        <w:t>從事</w:t>
      </w:r>
      <w:r>
        <w:rPr>
          <w:rFonts w:ascii="Times New Roman" w:eastAsia="DFKai-SB" w:hAnsi="Times New Roman"/>
          <w:bCs/>
          <w:szCs w:val="24"/>
          <w:lang w:eastAsia="zh-HK"/>
        </w:rPr>
        <w:t>數據處理服務</w:t>
      </w:r>
      <w:r>
        <w:rPr>
          <w:rFonts w:ascii="Times New Roman" w:eastAsia="DFKai-SB" w:hAnsi="Times New Roman" w:hint="eastAsia"/>
          <w:bCs/>
          <w:szCs w:val="24"/>
          <w:lang w:eastAsia="zh-HK"/>
        </w:rPr>
        <w:t>;</w:t>
      </w:r>
      <w:r>
        <w:rPr>
          <w:rFonts w:ascii="Times New Roman" w:eastAsia="DFKai-SB" w:hAnsi="Times New Roman"/>
          <w:bCs/>
          <w:szCs w:val="24"/>
          <w:lang w:eastAsia="zh-HK"/>
        </w:rPr>
        <w:t xml:space="preserve"> </w:t>
      </w:r>
      <w:r>
        <w:rPr>
          <w:rFonts w:ascii="Times New Roman" w:eastAsia="DFKai-SB" w:hAnsi="Times New Roman"/>
          <w:bCs/>
          <w:szCs w:val="24"/>
          <w:lang w:eastAsia="zh-HK"/>
        </w:rPr>
        <w:t>基礎</w:t>
      </w:r>
      <w:r w:rsidRPr="00435086">
        <w:rPr>
          <w:rFonts w:ascii="Times New Roman" w:eastAsia="DFKai-SB" w:hAnsi="Times New Roman"/>
          <w:bCs/>
          <w:szCs w:val="24"/>
          <w:lang w:eastAsia="zh-CN"/>
        </w:rPr>
        <w:t>軟件</w:t>
      </w:r>
      <w:r w:rsidRPr="00435086">
        <w:rPr>
          <w:rFonts w:ascii="Times New Roman" w:eastAsia="DFKai-SB" w:hAnsi="Times New Roman"/>
          <w:bCs/>
          <w:szCs w:val="24"/>
          <w:lang w:eastAsia="zh-HK"/>
        </w:rPr>
        <w:t>服務</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應用</w:t>
      </w:r>
      <w:r w:rsidRPr="00435086">
        <w:rPr>
          <w:rFonts w:ascii="Times New Roman" w:eastAsia="DFKai-SB" w:hAnsi="Times New Roman"/>
          <w:bCs/>
          <w:szCs w:val="24"/>
          <w:lang w:eastAsia="zh-CN"/>
        </w:rPr>
        <w:t>軟件</w:t>
      </w:r>
      <w:r w:rsidRPr="00435086">
        <w:rPr>
          <w:rFonts w:ascii="Times New Roman" w:eastAsia="DFKai-SB" w:hAnsi="Times New Roman"/>
          <w:bCs/>
          <w:szCs w:val="24"/>
          <w:lang w:eastAsia="zh-HK"/>
        </w:rPr>
        <w:t>服務</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藥品零售</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物業管理</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房地產經紀</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房地產諮詢</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自有設備租賃</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企業管理服務</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醫藥科技領域內的技術開發、技術轉讓、技術諮詢、技術服務</w:t>
      </w:r>
      <w:r w:rsidRPr="00435086">
        <w:rPr>
          <w:rFonts w:ascii="Times New Roman" w:eastAsia="DFKai-SB" w:hAnsi="Times New Roman"/>
          <w:bCs/>
          <w:szCs w:val="24"/>
          <w:lang w:eastAsia="zh-HK"/>
        </w:rPr>
        <w:t xml:space="preserve">; </w:t>
      </w:r>
      <w:r w:rsidRPr="00435086">
        <w:rPr>
          <w:rFonts w:ascii="Times New Roman" w:eastAsia="DFKai-SB" w:hAnsi="Times New Roman"/>
          <w:bCs/>
          <w:szCs w:val="24"/>
          <w:lang w:eastAsia="zh-HK"/>
        </w:rPr>
        <w:t>電腦資訊系</w:t>
      </w:r>
      <w:r>
        <w:rPr>
          <w:rFonts w:ascii="Times New Roman" w:eastAsia="DFKai-SB" w:hAnsi="Times New Roman"/>
          <w:bCs/>
          <w:szCs w:val="24"/>
          <w:lang w:eastAsia="zh-HK"/>
        </w:rPr>
        <w:t>統集成</w:t>
      </w:r>
      <w:r>
        <w:rPr>
          <w:rFonts w:ascii="Times New Roman" w:eastAsia="DFKai-SB" w:hAnsi="Times New Roman" w:hint="eastAsia"/>
          <w:bCs/>
          <w:szCs w:val="24"/>
        </w:rPr>
        <w:t>;</w:t>
      </w:r>
      <w:r>
        <w:rPr>
          <w:rFonts w:ascii="Times New Roman" w:eastAsia="DFKai-SB" w:hAnsi="Times New Roman"/>
          <w:bCs/>
          <w:szCs w:val="24"/>
        </w:rPr>
        <w:t xml:space="preserve"> </w:t>
      </w:r>
      <w:r>
        <w:rPr>
          <w:rFonts w:ascii="Times New Roman" w:eastAsia="DFKai-SB" w:hAnsi="Times New Roman"/>
          <w:bCs/>
          <w:szCs w:val="24"/>
          <w:lang w:eastAsia="zh-HK"/>
        </w:rPr>
        <w:t>醫療器械的銷售</w:t>
      </w:r>
      <w:r>
        <w:rPr>
          <w:rFonts w:ascii="Times New Roman" w:eastAsia="DFKai-SB" w:hAnsi="Times New Roman" w:hint="eastAsia"/>
          <w:bCs/>
          <w:szCs w:val="24"/>
        </w:rPr>
        <w:t>;</w:t>
      </w:r>
      <w:r>
        <w:rPr>
          <w:rFonts w:ascii="Times New Roman" w:eastAsia="DFKai-SB" w:hAnsi="Times New Roman"/>
          <w:bCs/>
          <w:szCs w:val="24"/>
          <w:lang w:eastAsia="zh-HK"/>
        </w:rPr>
        <w:t xml:space="preserve"> </w:t>
      </w:r>
      <w:r>
        <w:rPr>
          <w:rFonts w:ascii="Times New Roman" w:eastAsia="DFKai-SB" w:hAnsi="Times New Roman"/>
          <w:bCs/>
          <w:szCs w:val="24"/>
          <w:lang w:eastAsia="zh-HK"/>
        </w:rPr>
        <w:t>營養健康諮詢服務</w:t>
      </w:r>
      <w:r>
        <w:rPr>
          <w:rFonts w:ascii="Times New Roman" w:eastAsia="DFKai-SB" w:hAnsi="Times New Roman" w:hint="eastAsia"/>
          <w:bCs/>
          <w:szCs w:val="24"/>
        </w:rPr>
        <w:t>;</w:t>
      </w:r>
      <w:r>
        <w:rPr>
          <w:rFonts w:ascii="Times New Roman" w:eastAsia="DFKai-SB" w:hAnsi="Times New Roman"/>
          <w:bCs/>
          <w:szCs w:val="24"/>
          <w:lang w:eastAsia="zh-HK"/>
        </w:rPr>
        <w:t xml:space="preserve"> </w:t>
      </w:r>
      <w:r>
        <w:rPr>
          <w:rFonts w:ascii="Times New Roman" w:eastAsia="DFKai-SB" w:hAnsi="Times New Roman"/>
          <w:bCs/>
          <w:szCs w:val="24"/>
          <w:lang w:eastAsia="zh-HK"/>
        </w:rPr>
        <w:t>保險專業代理</w:t>
      </w:r>
      <w:r>
        <w:rPr>
          <w:rFonts w:ascii="Times New Roman" w:eastAsia="DFKai-SB" w:hAnsi="Times New Roman"/>
          <w:bCs/>
          <w:szCs w:val="24"/>
          <w:lang w:eastAsia="zh-HK"/>
        </w:rPr>
        <w:t xml:space="preserve"> </w:t>
      </w:r>
      <w:r>
        <w:rPr>
          <w:rFonts w:ascii="Times New Roman" w:eastAsia="DFKai-SB" w:hAnsi="Times New Roman"/>
          <w:bCs/>
          <w:szCs w:val="24"/>
          <w:lang w:eastAsia="zh-HK"/>
        </w:rPr>
        <w:t>。</w:t>
      </w:r>
    </w:p>
    <w:p w:rsidR="00180C63" w:rsidRDefault="00180C63">
      <w:pPr>
        <w:pStyle w:val="PlainText"/>
        <w:snapToGrid w:val="0"/>
        <w:jc w:val="both"/>
        <w:rPr>
          <w:rFonts w:ascii="Times New Roman" w:eastAsia="DFKai-SB" w:hAnsi="Times New Roman" w:hint="eastAsia"/>
          <w:bCs/>
          <w:szCs w:val="24"/>
          <w:highlight w:val="yellow"/>
        </w:rPr>
      </w:pPr>
    </w:p>
    <w:p w:rsidR="00180C63" w:rsidRDefault="00180C63">
      <w:pPr>
        <w:pStyle w:val="PlainText"/>
        <w:snapToGrid w:val="0"/>
        <w:jc w:val="both"/>
        <w:rPr>
          <w:rFonts w:ascii="Times New Roman" w:eastAsia="DFKai-SB" w:hAnsi="Times New Roman"/>
          <w:b/>
          <w:szCs w:val="24"/>
          <w:lang w:eastAsia="zh-HK"/>
        </w:rPr>
      </w:pPr>
      <w:proofErr w:type="gramStart"/>
      <w:r>
        <w:rPr>
          <w:rFonts w:ascii="Times New Roman" w:eastAsia="DFKai-SB" w:hAnsi="Times New Roman"/>
          <w:b/>
          <w:szCs w:val="24"/>
          <w:lang w:eastAsia="zh-HK"/>
        </w:rPr>
        <w:t>銀豐新</w:t>
      </w:r>
      <w:proofErr w:type="gramEnd"/>
      <w:r>
        <w:rPr>
          <w:rFonts w:ascii="Times New Roman" w:eastAsia="DFKai-SB" w:hAnsi="Times New Roman"/>
          <w:b/>
          <w:szCs w:val="24"/>
          <w:lang w:eastAsia="zh-HK"/>
        </w:rPr>
        <w:t>百</w:t>
      </w:r>
    </w:p>
    <w:p w:rsidR="00180C63" w:rsidRDefault="00180C63">
      <w:pPr>
        <w:pStyle w:val="PlainText"/>
        <w:snapToGrid w:val="0"/>
        <w:jc w:val="both"/>
        <w:rPr>
          <w:rFonts w:ascii="Times New Roman" w:eastAsia="DFKai-SB" w:hAnsi="Times New Roman"/>
          <w:bCs/>
          <w:szCs w:val="24"/>
          <w:lang w:eastAsia="zh-HK"/>
        </w:rPr>
      </w:pPr>
    </w:p>
    <w:p w:rsidR="00180C63" w:rsidRDefault="00180C63">
      <w:pPr>
        <w:pStyle w:val="PlainText"/>
        <w:snapToGrid w:val="0"/>
        <w:jc w:val="both"/>
        <w:rPr>
          <w:rFonts w:ascii="Times New Roman" w:eastAsia="DFKai-SB" w:hAnsi="Times New Roman"/>
          <w:szCs w:val="24"/>
          <w:highlight w:val="yellow"/>
        </w:rPr>
      </w:pPr>
      <w:proofErr w:type="gramStart"/>
      <w:r>
        <w:rPr>
          <w:rFonts w:ascii="Times New Roman" w:eastAsia="DFKai-SB" w:hAnsi="Times New Roman"/>
          <w:bCs/>
          <w:szCs w:val="24"/>
          <w:lang w:eastAsia="zh-HK"/>
        </w:rPr>
        <w:t>銀豐新百為</w:t>
      </w:r>
      <w:proofErr w:type="gramEnd"/>
      <w:r>
        <w:rPr>
          <w:rFonts w:ascii="Times New Roman" w:eastAsia="DFKai-SB" w:hAnsi="Times New Roman"/>
          <w:bCs/>
          <w:szCs w:val="24"/>
          <w:lang w:eastAsia="zh-HK"/>
        </w:rPr>
        <w:t>一家於中國註冊成立之股份有限公司，主要從事數據處理技術、電腦軟硬體、</w:t>
      </w:r>
      <w:proofErr w:type="gramStart"/>
      <w:r>
        <w:rPr>
          <w:rFonts w:ascii="Times New Roman" w:eastAsia="DFKai-SB" w:hAnsi="Times New Roman"/>
          <w:bCs/>
          <w:szCs w:val="24"/>
          <w:lang w:eastAsia="zh-HK"/>
        </w:rPr>
        <w:t>物聯網</w:t>
      </w:r>
      <w:proofErr w:type="gramEnd"/>
      <w:r>
        <w:rPr>
          <w:rFonts w:ascii="Times New Roman" w:eastAsia="DFKai-SB" w:hAnsi="Times New Roman"/>
          <w:bCs/>
          <w:szCs w:val="24"/>
          <w:lang w:eastAsia="zh-HK"/>
        </w:rPr>
        <w:t>技術服務、技術開發、技術諮詢、技術轉讓、技術推廣；醫療技術諮詢；企業管理諮詢；商務資訊諮詢；經濟貿易諮詢；財務諮詢；稅務服務</w:t>
      </w:r>
      <w:r>
        <w:rPr>
          <w:rFonts w:ascii="Times New Roman" w:eastAsia="DFKai-SB" w:hAnsi="Times New Roman" w:hint="eastAsia"/>
          <w:bCs/>
          <w:szCs w:val="24"/>
          <w:lang w:eastAsia="zh-HK"/>
        </w:rPr>
        <w:t>；</w:t>
      </w:r>
      <w:r>
        <w:rPr>
          <w:rFonts w:ascii="Times New Roman" w:eastAsia="DFKai-SB" w:hAnsi="Times New Roman"/>
          <w:bCs/>
          <w:szCs w:val="24"/>
          <w:lang w:eastAsia="zh-HK"/>
        </w:rPr>
        <w:t>會議及展覽服務；市場行銷策劃；企業形象策劃；市場調查；廣告設計、代理、製作；知識產權服務；國內貿易代理；貨物及技術進出口業務。</w:t>
      </w:r>
    </w:p>
    <w:p w:rsidR="00180C63" w:rsidRDefault="00180C63">
      <w:pPr>
        <w:pStyle w:val="PlainText"/>
        <w:snapToGrid w:val="0"/>
        <w:jc w:val="both"/>
        <w:rPr>
          <w:rFonts w:eastAsia="DFKai-SB" w:hint="eastAsia"/>
          <w:b/>
          <w:bCs/>
          <w:color w:val="231F20"/>
          <w:spacing w:val="4"/>
          <w:lang w:eastAsia="zh-HK"/>
        </w:rPr>
      </w:pPr>
    </w:p>
    <w:p w:rsidR="00180C63" w:rsidRDefault="00180C63">
      <w:pPr>
        <w:pStyle w:val="PlainText"/>
        <w:snapToGrid w:val="0"/>
        <w:jc w:val="both"/>
        <w:rPr>
          <w:rFonts w:eastAsia="DFKai-SB"/>
          <w:b/>
          <w:bCs/>
          <w:color w:val="231F20"/>
          <w:spacing w:val="4"/>
          <w:lang w:eastAsia="zh-HK"/>
        </w:rPr>
      </w:pPr>
      <w:r>
        <w:rPr>
          <w:rFonts w:eastAsia="DFKai-SB" w:hint="eastAsia"/>
          <w:b/>
          <w:bCs/>
          <w:color w:val="231F20"/>
          <w:spacing w:val="4"/>
          <w:lang w:eastAsia="zh-HK"/>
        </w:rPr>
        <w:t>山東發展</w:t>
      </w:r>
    </w:p>
    <w:p w:rsidR="00180C63" w:rsidRDefault="00180C63">
      <w:pPr>
        <w:pStyle w:val="PlainText"/>
        <w:snapToGrid w:val="0"/>
        <w:jc w:val="both"/>
        <w:rPr>
          <w:rFonts w:ascii="Times New Roman" w:eastAsia="DFKai-SB" w:hAnsi="Times New Roman" w:hint="eastAsia"/>
          <w:b/>
          <w:szCs w:val="24"/>
        </w:rPr>
      </w:pPr>
    </w:p>
    <w:p w:rsidR="00180C63" w:rsidRDefault="00180C63">
      <w:pPr>
        <w:pStyle w:val="PlainText"/>
        <w:snapToGrid w:val="0"/>
        <w:jc w:val="both"/>
        <w:rPr>
          <w:rFonts w:ascii="Times New Roman" w:eastAsia="DFKai-SB" w:hAnsi="Times New Roman"/>
          <w:bCs/>
          <w:szCs w:val="24"/>
          <w:lang w:eastAsia="zh-HK"/>
        </w:rPr>
      </w:pPr>
      <w:r>
        <w:rPr>
          <w:rFonts w:eastAsia="DFKai-SB" w:hint="eastAsia"/>
          <w:bCs/>
          <w:color w:val="231F20"/>
          <w:spacing w:val="4"/>
          <w:lang w:eastAsia="zh-HK"/>
        </w:rPr>
        <w:t>山東發展</w:t>
      </w:r>
      <w:r>
        <w:rPr>
          <w:rFonts w:ascii="Times New Roman" w:eastAsia="DFKai-SB" w:hAnsi="Times New Roman"/>
          <w:bCs/>
          <w:szCs w:val="24"/>
        </w:rPr>
        <w:t>為一家於</w:t>
      </w:r>
      <w:r>
        <w:rPr>
          <w:rFonts w:ascii="Times New Roman" w:eastAsia="DFKai-SB" w:hAnsi="Times New Roman" w:hint="eastAsia"/>
          <w:szCs w:val="24"/>
        </w:rPr>
        <w:t>中國註冊成立之</w:t>
      </w:r>
      <w:r>
        <w:rPr>
          <w:rFonts w:ascii="Times New Roman" w:eastAsia="DFKai-SB" w:hAnsi="Times New Roman"/>
          <w:szCs w:val="24"/>
        </w:rPr>
        <w:t>有限責任公司</w:t>
      </w:r>
      <w:r>
        <w:rPr>
          <w:rFonts w:ascii="Times New Roman" w:eastAsia="DFKai-SB" w:hAnsi="Times New Roman"/>
          <w:bCs/>
          <w:szCs w:val="24"/>
        </w:rPr>
        <w:t>，</w:t>
      </w:r>
      <w:r>
        <w:rPr>
          <w:rFonts w:ascii="Times New Roman" w:eastAsia="DFKai-SB" w:hAnsi="Times New Roman"/>
          <w:bCs/>
          <w:szCs w:val="24"/>
          <w:lang w:val="en-HK"/>
        </w:rPr>
        <w:t>主要從事</w:t>
      </w:r>
      <w:r>
        <w:rPr>
          <w:rFonts w:ascii="Times New Roman" w:eastAsia="DFKai-SB" w:hAnsi="Times New Roman"/>
          <w:bCs/>
          <w:szCs w:val="24"/>
          <w:lang w:eastAsia="zh-HK"/>
        </w:rPr>
        <w:t>投資與管理（不含法律法規限制行業）；資本運營；資產管理</w:t>
      </w:r>
      <w:r>
        <w:rPr>
          <w:rFonts w:ascii="Times New Roman" w:eastAsia="DFKai-SB" w:hAnsi="Times New Roman" w:hint="eastAsia"/>
          <w:bCs/>
          <w:szCs w:val="24"/>
        </w:rPr>
        <w:t>、</w:t>
      </w:r>
      <w:r>
        <w:rPr>
          <w:rFonts w:ascii="Times New Roman" w:eastAsia="DFKai-SB" w:hAnsi="Times New Roman"/>
          <w:bCs/>
          <w:szCs w:val="24"/>
          <w:lang w:eastAsia="zh-HK"/>
        </w:rPr>
        <w:t>託管經營；投資諮詢。</w:t>
      </w:r>
    </w:p>
    <w:p w:rsidR="00180C63" w:rsidRDefault="00180C63">
      <w:pPr>
        <w:pStyle w:val="PlainText"/>
        <w:snapToGrid w:val="0"/>
        <w:ind w:left="360"/>
        <w:jc w:val="both"/>
        <w:rPr>
          <w:rFonts w:ascii="Times New Roman" w:eastAsia="DFKai-SB" w:hAnsi="Times New Roman"/>
          <w:szCs w:val="24"/>
          <w:highlight w:val="yellow"/>
        </w:rPr>
      </w:pPr>
    </w:p>
    <w:p w:rsidR="00180C63" w:rsidRDefault="00180C63">
      <w:pPr>
        <w:pStyle w:val="PlainText"/>
        <w:snapToGrid w:val="0"/>
        <w:jc w:val="both"/>
        <w:rPr>
          <w:rFonts w:eastAsia="DFKai-SB"/>
          <w:b/>
          <w:bCs/>
          <w:color w:val="231F20"/>
          <w:spacing w:val="4"/>
          <w:lang w:eastAsia="zh-HK"/>
        </w:rPr>
      </w:pPr>
      <w:r>
        <w:rPr>
          <w:rFonts w:eastAsia="DFKai-SB" w:hint="eastAsia"/>
          <w:b/>
          <w:bCs/>
          <w:color w:val="231F20"/>
          <w:spacing w:val="4"/>
          <w:lang w:eastAsia="zh-HK"/>
        </w:rPr>
        <w:t>山東能源</w:t>
      </w:r>
    </w:p>
    <w:p w:rsidR="00180C63" w:rsidRDefault="00180C63">
      <w:pPr>
        <w:pStyle w:val="PlainText"/>
        <w:snapToGrid w:val="0"/>
        <w:jc w:val="both"/>
        <w:rPr>
          <w:rFonts w:ascii="Times New Roman" w:eastAsia="DFKai-SB" w:hAnsi="Times New Roman" w:hint="eastAsia"/>
          <w:b/>
          <w:szCs w:val="24"/>
        </w:rPr>
      </w:pPr>
    </w:p>
    <w:p w:rsidR="00180C63" w:rsidRDefault="00180C63">
      <w:pPr>
        <w:pStyle w:val="PlainText"/>
        <w:snapToGrid w:val="0"/>
        <w:jc w:val="both"/>
        <w:rPr>
          <w:rFonts w:ascii="Times New Roman" w:eastAsia="DFKai-SB" w:hAnsi="Times New Roman"/>
          <w:szCs w:val="24"/>
        </w:rPr>
      </w:pPr>
      <w:r>
        <w:rPr>
          <w:rFonts w:eastAsia="DFKai-SB" w:hint="eastAsia"/>
          <w:bCs/>
          <w:color w:val="231F20"/>
          <w:spacing w:val="4"/>
          <w:lang w:eastAsia="zh-HK"/>
        </w:rPr>
        <w:t>山東能源</w:t>
      </w:r>
      <w:r>
        <w:rPr>
          <w:rFonts w:ascii="Times New Roman" w:eastAsia="DFKai-SB" w:hAnsi="Times New Roman"/>
          <w:bCs/>
          <w:szCs w:val="24"/>
        </w:rPr>
        <w:t>為一家於中國註冊成立之</w:t>
      </w:r>
      <w:r>
        <w:rPr>
          <w:rFonts w:ascii="Times New Roman" w:eastAsia="DFKai-SB" w:hAnsi="Times New Roman"/>
          <w:szCs w:val="24"/>
        </w:rPr>
        <w:t>有限責任公司</w:t>
      </w:r>
      <w:r>
        <w:rPr>
          <w:rFonts w:ascii="Times New Roman" w:eastAsia="DFKai-SB" w:hAnsi="Times New Roman"/>
          <w:bCs/>
          <w:szCs w:val="24"/>
        </w:rPr>
        <w:t>，</w:t>
      </w:r>
      <w:r>
        <w:rPr>
          <w:rFonts w:ascii="Times New Roman" w:eastAsia="DFKai-SB" w:hAnsi="Times New Roman"/>
          <w:bCs/>
          <w:szCs w:val="24"/>
          <w:lang w:val="en-HK"/>
        </w:rPr>
        <w:t>主要從事</w:t>
      </w:r>
      <w:r>
        <w:rPr>
          <w:rFonts w:ascii="Times New Roman" w:eastAsia="DFKai-SB" w:hAnsi="Times New Roman" w:hint="eastAsia"/>
          <w:bCs/>
          <w:szCs w:val="24"/>
          <w:lang w:eastAsia="zh-HK"/>
        </w:rPr>
        <w:t>投資健康醫</w:t>
      </w:r>
      <w:r>
        <w:rPr>
          <w:rFonts w:ascii="Times New Roman" w:eastAsia="DFKai-SB" w:hAnsi="Times New Roman" w:hint="eastAsia"/>
          <w:bCs/>
          <w:szCs w:val="24"/>
        </w:rPr>
        <w:t>療</w:t>
      </w:r>
      <w:r>
        <w:rPr>
          <w:rFonts w:ascii="Times New Roman" w:eastAsia="DFKai-SB" w:hAnsi="Times New Roman" w:hint="eastAsia"/>
          <w:bCs/>
          <w:szCs w:val="24"/>
          <w:lang w:eastAsia="zh-HK"/>
        </w:rPr>
        <w:t>產業</w:t>
      </w:r>
      <w:r>
        <w:rPr>
          <w:rFonts w:ascii="Times New Roman" w:eastAsia="DFKai-SB" w:hAnsi="Times New Roman" w:hint="eastAsia"/>
          <w:bCs/>
          <w:szCs w:val="2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snapToGrid w:val="0"/>
        <w:jc w:val="both"/>
        <w:rPr>
          <w:rFonts w:eastAsia="DFKai-SB"/>
          <w:b/>
          <w:bCs/>
          <w:color w:val="231F20"/>
          <w:spacing w:val="4"/>
        </w:rPr>
      </w:pPr>
      <w:r>
        <w:rPr>
          <w:rFonts w:eastAsia="DFKai-SB" w:hint="eastAsia"/>
          <w:b/>
          <w:bCs/>
          <w:color w:val="231F20"/>
          <w:spacing w:val="4"/>
        </w:rPr>
        <w:t>山東財金</w:t>
      </w:r>
    </w:p>
    <w:p w:rsidR="00180C63" w:rsidRDefault="00180C63">
      <w:pPr>
        <w:pStyle w:val="PlainText"/>
        <w:snapToGrid w:val="0"/>
        <w:jc w:val="both"/>
        <w:rPr>
          <w:rFonts w:eastAsia="DFKai-SB" w:hint="eastAsia"/>
          <w:b/>
          <w:bCs/>
          <w:color w:val="231F20"/>
          <w:spacing w:val="4"/>
        </w:rPr>
      </w:pPr>
    </w:p>
    <w:p w:rsidR="00180C63" w:rsidRDefault="00180C63">
      <w:pPr>
        <w:pStyle w:val="PlainText"/>
        <w:snapToGrid w:val="0"/>
        <w:jc w:val="both"/>
        <w:rPr>
          <w:rFonts w:ascii="Times New Roman" w:eastAsia="DFKai-SB" w:hAnsi="Times New Roman" w:hint="eastAsia"/>
          <w:bCs/>
          <w:szCs w:val="24"/>
        </w:rPr>
      </w:pPr>
      <w:r>
        <w:rPr>
          <w:rFonts w:eastAsia="DFKai-SB" w:hint="eastAsia"/>
          <w:bCs/>
          <w:color w:val="231F20"/>
          <w:spacing w:val="4"/>
        </w:rPr>
        <w:t>山東財金</w:t>
      </w:r>
      <w:r>
        <w:rPr>
          <w:rFonts w:eastAsia="DFKai-SB" w:hint="eastAsia"/>
          <w:bCs/>
          <w:color w:val="231F20"/>
          <w:spacing w:val="4"/>
          <w:lang w:eastAsia="zh-HK"/>
        </w:rPr>
        <w:t>為一家</w:t>
      </w:r>
      <w:r>
        <w:rPr>
          <w:rFonts w:ascii="Times New Roman" w:eastAsia="DFKai-SB" w:hAnsi="Times New Roman"/>
          <w:bCs/>
          <w:szCs w:val="24"/>
        </w:rPr>
        <w:t>於中國註冊成立之</w:t>
      </w:r>
      <w:r>
        <w:rPr>
          <w:rFonts w:ascii="Times New Roman" w:eastAsia="DFKai-SB" w:hAnsi="Times New Roman"/>
          <w:szCs w:val="24"/>
        </w:rPr>
        <w:t>有限責任公司</w:t>
      </w:r>
      <w:r>
        <w:rPr>
          <w:rFonts w:eastAsia="DFKai-SB" w:hint="eastAsia"/>
          <w:bCs/>
          <w:color w:val="231F20"/>
          <w:spacing w:val="4"/>
        </w:rPr>
        <w:t>，</w:t>
      </w:r>
      <w:r>
        <w:rPr>
          <w:rFonts w:ascii="Times New Roman" w:eastAsia="DFKai-SB" w:hAnsi="Times New Roman"/>
          <w:bCs/>
          <w:szCs w:val="24"/>
        </w:rPr>
        <w:t>主營業務</w:t>
      </w:r>
      <w:r>
        <w:rPr>
          <w:rFonts w:ascii="Times New Roman" w:eastAsia="DFKai-SB" w:hAnsi="Times New Roman" w:hint="eastAsia"/>
          <w:bCs/>
          <w:szCs w:val="24"/>
          <w:lang w:eastAsia="zh-HK"/>
        </w:rPr>
        <w:t>為經</w:t>
      </w:r>
      <w:r>
        <w:rPr>
          <w:rFonts w:ascii="Times New Roman" w:eastAsia="DFKai-SB" w:hAnsi="Times New Roman" w:hint="eastAsia"/>
          <w:bCs/>
          <w:szCs w:val="24"/>
        </w:rPr>
        <w:t>營</w:t>
      </w:r>
      <w:r>
        <w:rPr>
          <w:rFonts w:ascii="Times New Roman" w:eastAsia="DFKai-SB" w:hAnsi="Times New Roman" w:hint="eastAsia"/>
          <w:bCs/>
          <w:szCs w:val="24"/>
          <w:lang w:eastAsia="zh-HK"/>
        </w:rPr>
        <w:t>國有資</w:t>
      </w:r>
      <w:r>
        <w:rPr>
          <w:rFonts w:ascii="Times New Roman" w:eastAsia="DFKai-SB" w:hAnsi="Times New Roman" w:hint="eastAsia"/>
          <w:bCs/>
          <w:szCs w:val="24"/>
        </w:rPr>
        <w:t>產</w:t>
      </w:r>
      <w:r>
        <w:rPr>
          <w:rFonts w:ascii="Times New Roman" w:eastAsia="DFKai-SB" w:hAnsi="Times New Roman" w:hint="eastAsia"/>
          <w:bCs/>
          <w:szCs w:val="24"/>
          <w:lang w:eastAsia="zh-HK"/>
        </w:rPr>
        <w:t>及投資管</w:t>
      </w:r>
      <w:r>
        <w:rPr>
          <w:rFonts w:ascii="Times New Roman" w:eastAsia="DFKai-SB" w:hAnsi="Times New Roman" w:hint="eastAsia"/>
          <w:bCs/>
          <w:szCs w:val="24"/>
          <w:lang w:eastAsia="zh-HK"/>
        </w:rPr>
        <w:lastRenderedPageBreak/>
        <w:t>理</w:t>
      </w:r>
      <w:r>
        <w:rPr>
          <w:rFonts w:ascii="Times New Roman" w:eastAsia="DFKai-SB" w:hAnsi="Times New Roman" w:hint="eastAsia"/>
          <w:bCs/>
          <w:szCs w:val="24"/>
        </w:rPr>
        <w:t>。</w:t>
      </w:r>
    </w:p>
    <w:p w:rsidR="00180C63" w:rsidRDefault="00180C63">
      <w:pPr>
        <w:pStyle w:val="PlainText"/>
        <w:snapToGrid w:val="0"/>
        <w:jc w:val="both"/>
        <w:rPr>
          <w:rFonts w:ascii="Times New Roman" w:eastAsia="DFKai-SB" w:hAnsi="Times New Roman" w:hint="eastAsia"/>
          <w:bCs/>
          <w:szCs w:val="24"/>
        </w:rPr>
      </w:pPr>
    </w:p>
    <w:p w:rsidR="00180C63" w:rsidRDefault="00180C63">
      <w:pPr>
        <w:pStyle w:val="PlainText"/>
        <w:snapToGrid w:val="0"/>
        <w:jc w:val="both"/>
        <w:rPr>
          <w:rFonts w:ascii="Times New Roman" w:eastAsia="DFKai-SB" w:hAnsi="Times New Roman" w:hint="eastAsia"/>
          <w:b/>
          <w:szCs w:val="24"/>
        </w:rPr>
      </w:pPr>
      <w:r>
        <w:rPr>
          <w:rFonts w:ascii="Times New Roman" w:eastAsia="DFKai-SB" w:hAnsi="Times New Roman" w:hint="eastAsia"/>
          <w:b/>
          <w:szCs w:val="24"/>
        </w:rPr>
        <w:t>福田花雨</w:t>
      </w:r>
    </w:p>
    <w:p w:rsidR="00180C63" w:rsidRDefault="00180C63">
      <w:pPr>
        <w:pStyle w:val="PlainText"/>
        <w:snapToGrid w:val="0"/>
        <w:jc w:val="both"/>
        <w:rPr>
          <w:rFonts w:ascii="Times New Roman" w:eastAsia="DFKai-SB" w:hAnsi="Times New Roman" w:hint="eastAsia"/>
          <w:szCs w:val="24"/>
        </w:rPr>
      </w:pPr>
    </w:p>
    <w:p w:rsidR="00180C63" w:rsidRDefault="00180C63">
      <w:pPr>
        <w:pStyle w:val="PlainText"/>
        <w:snapToGrid w:val="0"/>
        <w:jc w:val="both"/>
        <w:rPr>
          <w:rFonts w:ascii="Times New Roman" w:eastAsia="DFKai-SB" w:hAnsi="Times New Roman" w:hint="eastAsia"/>
          <w:szCs w:val="24"/>
          <w:highlight w:val="yellow"/>
        </w:rPr>
      </w:pPr>
      <w:r>
        <w:rPr>
          <w:rFonts w:ascii="Times New Roman" w:eastAsia="DFKai-SB" w:hAnsi="Times New Roman" w:hint="eastAsia"/>
          <w:szCs w:val="24"/>
        </w:rPr>
        <w:t>福田</w:t>
      </w:r>
      <w:proofErr w:type="gramStart"/>
      <w:r>
        <w:rPr>
          <w:rFonts w:ascii="Times New Roman" w:eastAsia="DFKai-SB" w:hAnsi="Times New Roman" w:hint="eastAsia"/>
          <w:szCs w:val="24"/>
        </w:rPr>
        <w:t>花雨</w:t>
      </w:r>
      <w:r>
        <w:rPr>
          <w:rFonts w:ascii="Times New Roman" w:eastAsia="DFKai-SB" w:hAnsi="Times New Roman" w:hint="eastAsia"/>
          <w:szCs w:val="24"/>
          <w:lang w:eastAsia="zh-HK"/>
        </w:rPr>
        <w:t>為</w:t>
      </w:r>
      <w:proofErr w:type="gramEnd"/>
      <w:r>
        <w:rPr>
          <w:rFonts w:ascii="Times New Roman" w:eastAsia="DFKai-SB" w:hAnsi="Times New Roman" w:hint="eastAsia"/>
          <w:szCs w:val="24"/>
        </w:rPr>
        <w:t>一家於中國註冊成立之</w:t>
      </w:r>
      <w:r>
        <w:rPr>
          <w:rFonts w:ascii="Times New Roman" w:eastAsia="DFKai-SB" w:hAnsi="Times New Roman"/>
          <w:szCs w:val="24"/>
        </w:rPr>
        <w:t>有限責任公司，</w:t>
      </w:r>
      <w:r>
        <w:rPr>
          <w:rFonts w:ascii="Times New Roman" w:eastAsia="DFKai-SB" w:hAnsi="Times New Roman" w:hint="eastAsia"/>
          <w:szCs w:val="24"/>
        </w:rPr>
        <w:t>主要從事珠寶首飾、工藝品、鐘錶、貴金屬</w:t>
      </w:r>
      <w:r>
        <w:rPr>
          <w:rFonts w:ascii="Times New Roman" w:eastAsia="DFKai-SB" w:hAnsi="Times New Roman" w:hint="eastAsia"/>
          <w:szCs w:val="24"/>
          <w:lang w:eastAsia="zh-HK"/>
        </w:rPr>
        <w:t>製</w:t>
      </w:r>
      <w:r>
        <w:rPr>
          <w:rFonts w:ascii="Times New Roman" w:eastAsia="DFKai-SB" w:hAnsi="Times New Roman" w:hint="eastAsia"/>
          <w:szCs w:val="24"/>
        </w:rPr>
        <w:t>紀念幣的設計、加工、批發、零售及維修</w:t>
      </w:r>
      <w:r>
        <w:rPr>
          <w:rFonts w:ascii="Times New Roman" w:eastAsia="DFKai-SB" w:hAnsi="Times New Roman" w:hint="eastAsia"/>
          <w:szCs w:val="24"/>
        </w:rPr>
        <w:t xml:space="preserve">; </w:t>
      </w:r>
      <w:r>
        <w:rPr>
          <w:rFonts w:ascii="Times New Roman" w:eastAsia="DFKai-SB" w:hAnsi="Times New Roman" w:hint="eastAsia"/>
          <w:szCs w:val="24"/>
        </w:rPr>
        <w:t>黃金、黃金製品、珠寶的技術開發、技術諮詢。</w:t>
      </w:r>
    </w:p>
    <w:p w:rsidR="00180C63" w:rsidRDefault="00180C63">
      <w:pPr>
        <w:pStyle w:val="PlainText"/>
        <w:snapToGrid w:val="0"/>
        <w:jc w:val="both"/>
        <w:rPr>
          <w:rFonts w:ascii="Times New Roman" w:eastAsia="DFKai-SB" w:hAnsi="Times New Roman" w:hint="eastAsia"/>
          <w:szCs w:val="24"/>
          <w:highlight w:val="yellow"/>
        </w:rPr>
      </w:pPr>
    </w:p>
    <w:p w:rsidR="00180C63" w:rsidRDefault="00180C63">
      <w:pPr>
        <w:pStyle w:val="PlainText"/>
        <w:snapToGrid w:val="0"/>
        <w:jc w:val="both"/>
        <w:rPr>
          <w:rFonts w:eastAsia="DFKai-SB"/>
          <w:b/>
          <w:bCs/>
          <w:color w:val="231F20"/>
          <w:spacing w:val="4"/>
        </w:rPr>
      </w:pPr>
      <w:r>
        <w:rPr>
          <w:rFonts w:eastAsia="DFKai-SB" w:hint="eastAsia"/>
          <w:b/>
          <w:bCs/>
          <w:color w:val="231F20"/>
          <w:spacing w:val="4"/>
          <w:lang w:eastAsia="zh-HK"/>
        </w:rPr>
        <w:t>山</w:t>
      </w:r>
      <w:r>
        <w:rPr>
          <w:rFonts w:eastAsia="DFKai-SB" w:hint="eastAsia"/>
          <w:b/>
          <w:bCs/>
          <w:color w:val="231F20"/>
          <w:spacing w:val="4"/>
        </w:rPr>
        <w:t>大地</w:t>
      </w:r>
      <w:proofErr w:type="gramStart"/>
      <w:r>
        <w:rPr>
          <w:rFonts w:eastAsia="DFKai-SB" w:hint="eastAsia"/>
          <w:b/>
          <w:bCs/>
          <w:color w:val="231F20"/>
          <w:spacing w:val="4"/>
        </w:rPr>
        <w:t>緯</w:t>
      </w:r>
      <w:proofErr w:type="gramEnd"/>
    </w:p>
    <w:p w:rsidR="00180C63" w:rsidRDefault="00180C63">
      <w:pPr>
        <w:pStyle w:val="PlainText"/>
        <w:snapToGrid w:val="0"/>
        <w:jc w:val="both"/>
        <w:rPr>
          <w:rFonts w:eastAsia="DFKai-SB" w:hint="eastAsia"/>
          <w:b/>
          <w:bCs/>
          <w:color w:val="231F20"/>
          <w:spacing w:val="4"/>
          <w:lang w:eastAsia="zh-HK"/>
        </w:rPr>
      </w:pPr>
    </w:p>
    <w:p w:rsidR="00180C63" w:rsidRDefault="00180C63">
      <w:pPr>
        <w:pStyle w:val="PlainText"/>
        <w:snapToGrid w:val="0"/>
        <w:jc w:val="both"/>
        <w:rPr>
          <w:rFonts w:eastAsia="DFKai-SB"/>
          <w:bCs/>
          <w:color w:val="231F20"/>
          <w:spacing w:val="4"/>
          <w:lang w:eastAsia="zh-HK"/>
        </w:rPr>
      </w:pPr>
      <w:r>
        <w:rPr>
          <w:rFonts w:eastAsia="DFKai-SB" w:hint="eastAsia"/>
          <w:bCs/>
          <w:color w:val="231F20"/>
          <w:spacing w:val="4"/>
        </w:rPr>
        <w:t>山</w:t>
      </w:r>
      <w:proofErr w:type="gramStart"/>
      <w:r>
        <w:rPr>
          <w:rFonts w:eastAsia="DFKai-SB" w:hint="eastAsia"/>
          <w:bCs/>
          <w:color w:val="231F20"/>
          <w:spacing w:val="4"/>
        </w:rPr>
        <w:t>大地緯</w:t>
      </w:r>
      <w:r>
        <w:rPr>
          <w:rFonts w:ascii="Times New Roman" w:eastAsia="DFKai-SB" w:hAnsi="Times New Roman" w:hint="eastAsia"/>
          <w:bCs/>
          <w:szCs w:val="24"/>
        </w:rPr>
        <w:t>為一家</w:t>
      </w:r>
      <w:proofErr w:type="gramEnd"/>
      <w:r>
        <w:rPr>
          <w:rFonts w:ascii="Times New Roman" w:eastAsia="DFKai-SB" w:hAnsi="Times New Roman" w:hint="eastAsia"/>
          <w:bCs/>
          <w:szCs w:val="24"/>
        </w:rPr>
        <w:t>於中國註冊成立之股份有限公司，</w:t>
      </w:r>
      <w:r>
        <w:rPr>
          <w:rFonts w:ascii="Times New Roman" w:eastAsia="DFKai-SB" w:hAnsi="Times New Roman"/>
          <w:bCs/>
          <w:szCs w:val="24"/>
          <w:lang w:val="en-HK"/>
        </w:rPr>
        <w:t>主要從事</w:t>
      </w:r>
      <w:r>
        <w:rPr>
          <w:rFonts w:ascii="Times New Roman" w:eastAsia="DFKai-SB" w:hAnsi="Times New Roman" w:hint="eastAsia"/>
          <w:bCs/>
          <w:szCs w:val="24"/>
        </w:rPr>
        <w:t>包括</w:t>
      </w:r>
      <w:r>
        <w:rPr>
          <w:rFonts w:ascii="Times New Roman" w:eastAsia="DFKai-SB" w:hAnsi="Times New Roman" w:hint="eastAsia"/>
          <w:bCs/>
          <w:szCs w:val="24"/>
          <w:lang w:eastAsia="zh-HK"/>
        </w:rPr>
        <w:t>電</w:t>
      </w:r>
      <w:r>
        <w:rPr>
          <w:rFonts w:ascii="Times New Roman" w:eastAsia="DFKai-SB" w:hAnsi="Times New Roman" w:hint="eastAsia"/>
          <w:bCs/>
          <w:szCs w:val="24"/>
        </w:rPr>
        <w:t>腦軟硬</w:t>
      </w:r>
      <w:r>
        <w:rPr>
          <w:rFonts w:ascii="Times New Roman" w:eastAsia="DFKai-SB" w:hAnsi="Times New Roman" w:hint="eastAsia"/>
          <w:bCs/>
          <w:szCs w:val="24"/>
          <w:lang w:eastAsia="zh-HK"/>
        </w:rPr>
        <w:t>件產品開發</w:t>
      </w:r>
      <w:r>
        <w:rPr>
          <w:rFonts w:ascii="Times New Roman" w:eastAsia="DFKai-SB" w:hAnsi="Times New Roman" w:hint="eastAsia"/>
          <w:bCs/>
          <w:szCs w:val="24"/>
        </w:rPr>
        <w:t>、</w:t>
      </w:r>
      <w:r>
        <w:rPr>
          <w:rFonts w:ascii="Times New Roman" w:eastAsia="DFKai-SB" w:hAnsi="Times New Roman" w:hint="eastAsia"/>
          <w:bCs/>
          <w:szCs w:val="24"/>
          <w:lang w:eastAsia="zh-HK"/>
        </w:rPr>
        <w:t>生</w:t>
      </w:r>
      <w:r>
        <w:rPr>
          <w:rFonts w:ascii="Times New Roman" w:eastAsia="DFKai-SB" w:hAnsi="Times New Roman" w:hint="eastAsia"/>
          <w:bCs/>
          <w:szCs w:val="24"/>
        </w:rPr>
        <w:t>產、</w:t>
      </w:r>
      <w:r>
        <w:rPr>
          <w:rFonts w:ascii="Times New Roman" w:eastAsia="DFKai-SB" w:hAnsi="Times New Roman" w:hint="eastAsia"/>
          <w:bCs/>
          <w:szCs w:val="24"/>
          <w:lang w:eastAsia="zh-HK"/>
        </w:rPr>
        <w:t>銷售及相關技術服務</w:t>
      </w:r>
      <w:r>
        <w:rPr>
          <w:rFonts w:ascii="Times New Roman" w:eastAsia="DFKai-SB" w:hAnsi="Times New Roman" w:hint="eastAsia"/>
          <w:bCs/>
          <w:szCs w:val="24"/>
        </w:rPr>
        <w:t>。</w:t>
      </w:r>
    </w:p>
    <w:p w:rsidR="00180C63" w:rsidRDefault="00180C63">
      <w:pPr>
        <w:pStyle w:val="PlainText"/>
        <w:snapToGrid w:val="0"/>
        <w:ind w:left="360"/>
        <w:jc w:val="both"/>
        <w:rPr>
          <w:rFonts w:ascii="Times New Roman" w:eastAsia="DFKai-SB" w:hAnsi="Times New Roman"/>
          <w:szCs w:val="24"/>
        </w:rPr>
      </w:pPr>
    </w:p>
    <w:p w:rsidR="00180C63" w:rsidRDefault="00180C63">
      <w:pPr>
        <w:pStyle w:val="PlainText"/>
        <w:snapToGrid w:val="0"/>
        <w:jc w:val="both"/>
        <w:rPr>
          <w:rFonts w:eastAsia="DFKai-SB"/>
          <w:b/>
          <w:bCs/>
          <w:color w:val="231F20"/>
          <w:spacing w:val="4"/>
          <w:lang w:eastAsia="zh-HK"/>
        </w:rPr>
      </w:pPr>
      <w:r>
        <w:rPr>
          <w:rFonts w:eastAsia="DFKai-SB" w:hint="eastAsia"/>
          <w:b/>
          <w:bCs/>
          <w:color w:val="231F20"/>
          <w:spacing w:val="4"/>
          <w:lang w:eastAsia="zh-HK"/>
        </w:rPr>
        <w:t>山東國惠</w:t>
      </w:r>
    </w:p>
    <w:p w:rsidR="00180C63" w:rsidRDefault="00180C63">
      <w:pPr>
        <w:pStyle w:val="PlainText"/>
        <w:snapToGrid w:val="0"/>
        <w:jc w:val="both"/>
        <w:rPr>
          <w:rFonts w:ascii="Times New Roman" w:eastAsia="DFKai-SB" w:hAnsi="Times New Roman" w:hint="eastAsia"/>
          <w:b/>
          <w:szCs w:val="24"/>
        </w:rPr>
      </w:pPr>
    </w:p>
    <w:p w:rsidR="00180C63" w:rsidRDefault="00180C63">
      <w:pPr>
        <w:pStyle w:val="PlainText"/>
        <w:snapToGrid w:val="0"/>
        <w:jc w:val="both"/>
        <w:rPr>
          <w:rFonts w:ascii="Times New Roman" w:eastAsia="DFKai-SB" w:hAnsi="Times New Roman"/>
          <w:szCs w:val="24"/>
        </w:rPr>
      </w:pPr>
      <w:proofErr w:type="gramStart"/>
      <w:r>
        <w:rPr>
          <w:rFonts w:eastAsia="DFKai-SB" w:hint="eastAsia"/>
          <w:bCs/>
          <w:color w:val="231F20"/>
          <w:spacing w:val="4"/>
          <w:lang w:eastAsia="zh-HK"/>
        </w:rPr>
        <w:t>山東國惠</w:t>
      </w:r>
      <w:r>
        <w:rPr>
          <w:rFonts w:ascii="Times New Roman" w:eastAsia="DFKai-SB" w:hAnsi="Times New Roman" w:hint="eastAsia"/>
          <w:bCs/>
          <w:szCs w:val="24"/>
        </w:rPr>
        <w:t>為</w:t>
      </w:r>
      <w:proofErr w:type="gramEnd"/>
      <w:r>
        <w:rPr>
          <w:rFonts w:ascii="Times New Roman" w:eastAsia="DFKai-SB" w:hAnsi="Times New Roman" w:hint="eastAsia"/>
          <w:bCs/>
          <w:szCs w:val="24"/>
        </w:rPr>
        <w:t>一家</w:t>
      </w:r>
      <w:r>
        <w:rPr>
          <w:rFonts w:ascii="Times New Roman" w:eastAsia="DFKai-SB" w:hAnsi="Times New Roman"/>
          <w:bCs/>
          <w:szCs w:val="24"/>
        </w:rPr>
        <w:t>於中國註冊成立之</w:t>
      </w:r>
      <w:r>
        <w:rPr>
          <w:rFonts w:ascii="Times New Roman" w:eastAsia="DFKai-SB" w:hAnsi="Times New Roman"/>
          <w:szCs w:val="24"/>
        </w:rPr>
        <w:t>有限責任公司</w:t>
      </w:r>
      <w:r>
        <w:rPr>
          <w:rFonts w:ascii="Times New Roman" w:eastAsia="DFKai-SB" w:hAnsi="Times New Roman" w:hint="eastAsia"/>
          <w:bCs/>
          <w:szCs w:val="24"/>
        </w:rPr>
        <w:t>，</w:t>
      </w:r>
      <w:r>
        <w:rPr>
          <w:rFonts w:ascii="Times New Roman" w:eastAsia="DFKai-SB" w:hAnsi="Times New Roman"/>
          <w:bCs/>
          <w:szCs w:val="24"/>
          <w:lang w:val="en-HK"/>
        </w:rPr>
        <w:t>主要從事</w:t>
      </w:r>
      <w:r>
        <w:rPr>
          <w:rFonts w:ascii="Times New Roman" w:eastAsia="DFKai-SB" w:hAnsi="Times New Roman" w:hint="eastAsia"/>
          <w:bCs/>
          <w:szCs w:val="24"/>
          <w:lang w:val="en-HK"/>
        </w:rPr>
        <w:t>股權投資、項目投資及</w:t>
      </w:r>
      <w:r>
        <w:rPr>
          <w:rFonts w:ascii="Times New Roman" w:eastAsia="DFKai-SB" w:hAnsi="Times New Roman" w:hint="eastAsia"/>
          <w:bCs/>
          <w:szCs w:val="24"/>
          <w:lang w:eastAsia="zh-HK"/>
        </w:rPr>
        <w:t>資</w:t>
      </w:r>
      <w:r>
        <w:rPr>
          <w:rFonts w:ascii="Times New Roman" w:eastAsia="DFKai-SB" w:hAnsi="Times New Roman" w:hint="eastAsia"/>
          <w:bCs/>
          <w:szCs w:val="24"/>
        </w:rPr>
        <w:t>產</w:t>
      </w:r>
      <w:r>
        <w:rPr>
          <w:rFonts w:ascii="Times New Roman" w:eastAsia="DFKai-SB" w:hAnsi="Times New Roman" w:hint="eastAsia"/>
          <w:bCs/>
          <w:szCs w:val="24"/>
          <w:lang w:eastAsia="zh-HK"/>
        </w:rPr>
        <w:t>管理</w:t>
      </w:r>
      <w:r>
        <w:rPr>
          <w:rFonts w:ascii="Times New Roman" w:eastAsia="DFKai-SB" w:hAnsi="Times New Roman" w:hint="eastAsia"/>
          <w:bCs/>
          <w:szCs w:val="24"/>
        </w:rPr>
        <w:t>。</w:t>
      </w:r>
    </w:p>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eastAsia="DFKai-SB"/>
          <w:b/>
          <w:bCs/>
          <w:color w:val="231F20"/>
          <w:spacing w:val="4"/>
          <w:lang w:eastAsia="zh-HK"/>
        </w:rPr>
      </w:pPr>
      <w:r>
        <w:rPr>
          <w:rFonts w:eastAsia="DFKai-SB" w:hint="eastAsia"/>
          <w:b/>
          <w:bCs/>
          <w:color w:val="231F20"/>
          <w:spacing w:val="4"/>
          <w:lang w:eastAsia="zh-HK"/>
        </w:rPr>
        <w:t>山東眾陽</w:t>
      </w:r>
    </w:p>
    <w:p w:rsidR="00180C63" w:rsidRDefault="00180C63">
      <w:pPr>
        <w:pStyle w:val="PlainText"/>
        <w:snapToGrid w:val="0"/>
        <w:jc w:val="both"/>
        <w:rPr>
          <w:rFonts w:ascii="Times New Roman" w:eastAsia="DFKai-SB" w:hAnsi="Times New Roman" w:hint="eastAsia"/>
          <w:b/>
          <w:szCs w:val="24"/>
        </w:rPr>
      </w:pPr>
    </w:p>
    <w:p w:rsidR="00180C63" w:rsidRDefault="00180C63">
      <w:pPr>
        <w:pStyle w:val="PlainText"/>
        <w:snapToGrid w:val="0"/>
        <w:jc w:val="both"/>
        <w:rPr>
          <w:rFonts w:ascii="Times New Roman" w:eastAsia="DFKai-SB" w:hAnsi="Times New Roman"/>
          <w:szCs w:val="24"/>
          <w:highlight w:val="yellow"/>
        </w:rPr>
      </w:pPr>
      <w:proofErr w:type="gramStart"/>
      <w:r>
        <w:rPr>
          <w:rFonts w:eastAsia="DFKai-SB" w:hint="eastAsia"/>
          <w:bCs/>
          <w:color w:val="231F20"/>
          <w:spacing w:val="4"/>
          <w:lang w:eastAsia="zh-HK"/>
        </w:rPr>
        <w:t>山東眾陽</w:t>
      </w:r>
      <w:r>
        <w:rPr>
          <w:rFonts w:ascii="Times New Roman" w:eastAsia="DFKai-SB" w:hAnsi="Times New Roman" w:hint="eastAsia"/>
          <w:bCs/>
          <w:szCs w:val="24"/>
        </w:rPr>
        <w:t>為</w:t>
      </w:r>
      <w:proofErr w:type="gramEnd"/>
      <w:r>
        <w:rPr>
          <w:rFonts w:ascii="Times New Roman" w:eastAsia="DFKai-SB" w:hAnsi="Times New Roman" w:hint="eastAsia"/>
          <w:bCs/>
          <w:szCs w:val="24"/>
        </w:rPr>
        <w:t>一家於中國註冊成立之</w:t>
      </w:r>
      <w:r>
        <w:rPr>
          <w:rFonts w:ascii="Times New Roman" w:eastAsia="DFKai-SB" w:hAnsi="Times New Roman"/>
          <w:szCs w:val="24"/>
        </w:rPr>
        <w:t>有限責任公司</w:t>
      </w:r>
      <w:r>
        <w:rPr>
          <w:rFonts w:ascii="Times New Roman" w:eastAsia="DFKai-SB" w:hAnsi="Times New Roman" w:hint="eastAsia"/>
          <w:bCs/>
          <w:szCs w:val="24"/>
        </w:rPr>
        <w:t>，</w:t>
      </w:r>
      <w:r>
        <w:rPr>
          <w:rFonts w:ascii="Times New Roman" w:eastAsia="DFKai-SB" w:hAnsi="Times New Roman"/>
          <w:bCs/>
          <w:szCs w:val="24"/>
          <w:lang w:val="en-HK"/>
        </w:rPr>
        <w:t>主要從事</w:t>
      </w:r>
      <w:r>
        <w:rPr>
          <w:rFonts w:ascii="Times New Roman" w:eastAsia="DFKai-SB" w:hAnsi="Times New Roman"/>
          <w:bCs/>
          <w:szCs w:val="24"/>
        </w:rPr>
        <w:t>健康科技領域內的技術開發、技術轉讓、技術諮詢、技術服務。</w:t>
      </w:r>
    </w:p>
    <w:p w:rsidR="00180C63" w:rsidRDefault="00180C63">
      <w:pPr>
        <w:pStyle w:val="PlainText"/>
        <w:snapToGrid w:val="0"/>
        <w:jc w:val="both"/>
        <w:rPr>
          <w:rFonts w:ascii="Times New Roman" w:eastAsia="DFKai-SB" w:hAnsi="Times New Roman" w:hint="eastAsia"/>
          <w:szCs w:val="24"/>
          <w:highlight w:val="yellow"/>
        </w:rPr>
      </w:pPr>
    </w:p>
    <w:p w:rsidR="00180C63" w:rsidRDefault="00180C63">
      <w:pPr>
        <w:pStyle w:val="PlainText"/>
        <w:snapToGrid w:val="0"/>
        <w:jc w:val="both"/>
        <w:rPr>
          <w:rFonts w:eastAsia="DFKai-SB"/>
          <w:b/>
          <w:bCs/>
          <w:color w:val="231F20"/>
          <w:spacing w:val="4"/>
          <w:lang w:eastAsia="zh-HK"/>
        </w:rPr>
      </w:pPr>
      <w:r>
        <w:rPr>
          <w:rFonts w:eastAsia="DFKai-SB" w:hint="eastAsia"/>
          <w:b/>
          <w:bCs/>
          <w:color w:val="231F20"/>
          <w:spacing w:val="4"/>
          <w:lang w:eastAsia="zh-HK"/>
        </w:rPr>
        <w:t>山東步長</w:t>
      </w:r>
    </w:p>
    <w:p w:rsidR="00180C63" w:rsidRDefault="00180C63">
      <w:pPr>
        <w:pStyle w:val="PlainText"/>
        <w:snapToGrid w:val="0"/>
        <w:jc w:val="both"/>
        <w:rPr>
          <w:rFonts w:ascii="Times New Roman" w:eastAsia="DFKai-SB" w:hAnsi="Times New Roman" w:hint="eastAsia"/>
          <w:b/>
          <w:szCs w:val="24"/>
        </w:rPr>
      </w:pPr>
    </w:p>
    <w:p w:rsidR="00180C63" w:rsidRDefault="00180C63">
      <w:pPr>
        <w:pStyle w:val="PlainText"/>
        <w:snapToGrid w:val="0"/>
        <w:jc w:val="both"/>
        <w:rPr>
          <w:rFonts w:eastAsia="DFKai-SB"/>
          <w:bCs/>
          <w:color w:val="231F20"/>
          <w:spacing w:val="4"/>
          <w:highlight w:val="yellow"/>
          <w:lang w:eastAsia="zh-HK"/>
        </w:rPr>
      </w:pPr>
      <w:proofErr w:type="gramStart"/>
      <w:r>
        <w:rPr>
          <w:rFonts w:eastAsia="DFKai-SB" w:hint="eastAsia"/>
          <w:bCs/>
          <w:color w:val="231F20"/>
          <w:spacing w:val="4"/>
          <w:lang w:eastAsia="zh-HK"/>
        </w:rPr>
        <w:t>山東步長</w:t>
      </w:r>
      <w:r>
        <w:rPr>
          <w:rFonts w:ascii="Times New Roman" w:eastAsia="DFKai-SB" w:hAnsi="Times New Roman" w:hint="eastAsia"/>
          <w:bCs/>
          <w:szCs w:val="24"/>
        </w:rPr>
        <w:t>為</w:t>
      </w:r>
      <w:proofErr w:type="gramEnd"/>
      <w:r>
        <w:rPr>
          <w:rFonts w:ascii="Times New Roman" w:eastAsia="DFKai-SB" w:hAnsi="Times New Roman" w:hint="eastAsia"/>
          <w:bCs/>
          <w:szCs w:val="24"/>
        </w:rPr>
        <w:t>一家於中國註冊成立之股份有限公司，主要</w:t>
      </w:r>
      <w:r>
        <w:rPr>
          <w:rFonts w:ascii="Times New Roman" w:eastAsia="DFKai-SB" w:hAnsi="Times New Roman"/>
          <w:bCs/>
          <w:szCs w:val="24"/>
        </w:rPr>
        <w:t>從事</w:t>
      </w:r>
      <w:r>
        <w:rPr>
          <w:rFonts w:ascii="Times New Roman" w:eastAsia="DFKai-SB" w:hAnsi="Times New Roman" w:hint="eastAsia"/>
          <w:bCs/>
          <w:szCs w:val="24"/>
        </w:rPr>
        <w:t>片劑、硬膠囊劑、顆粒劑、丸劑（蜜丸、濃縮丸、水丸、水蜜丸）、口服液</w:t>
      </w:r>
      <w:r>
        <w:rPr>
          <w:rFonts w:ascii="Times New Roman" w:eastAsia="DFKai-SB" w:hAnsi="Times New Roman" w:hint="eastAsia"/>
          <w:bCs/>
          <w:szCs w:val="24"/>
          <w:lang w:eastAsia="zh-HK"/>
        </w:rPr>
        <w:t>的製造</w:t>
      </w:r>
      <w:r>
        <w:rPr>
          <w:rFonts w:ascii="Times New Roman" w:eastAsia="DFKai-SB" w:hAnsi="Times New Roman" w:hint="eastAsia"/>
          <w:bCs/>
          <w:szCs w:val="24"/>
        </w:rPr>
        <w:t>、</w:t>
      </w:r>
      <w:r>
        <w:rPr>
          <w:rFonts w:ascii="Times New Roman" w:eastAsia="DFKai-SB" w:hAnsi="Times New Roman" w:hint="eastAsia"/>
          <w:bCs/>
          <w:szCs w:val="24"/>
          <w:lang w:eastAsia="zh-HK"/>
        </w:rPr>
        <w:t>銷售</w:t>
      </w:r>
      <w:r>
        <w:rPr>
          <w:rFonts w:ascii="Times New Roman" w:eastAsia="宋体" w:hAnsi="Times New Roman" w:hint="eastAsia"/>
          <w:b/>
          <w:bCs/>
          <w:i/>
          <w:szCs w:val="24"/>
        </w:rPr>
        <w:t>。</w:t>
      </w:r>
    </w:p>
    <w:p w:rsidR="00180C63" w:rsidRDefault="00180C63">
      <w:pPr>
        <w:pStyle w:val="PlainText"/>
        <w:snapToGrid w:val="0"/>
        <w:jc w:val="both"/>
        <w:rPr>
          <w:rFonts w:eastAsia="DFKai-SB" w:hint="eastAsia"/>
          <w:b/>
          <w:bCs/>
          <w:color w:val="231F20"/>
          <w:spacing w:val="4"/>
          <w:lang w:eastAsia="zh-HK"/>
        </w:rPr>
      </w:pPr>
    </w:p>
    <w:p w:rsidR="0020187B" w:rsidRDefault="0020187B">
      <w:pPr>
        <w:pStyle w:val="PlainText"/>
        <w:snapToGrid w:val="0"/>
        <w:jc w:val="both"/>
        <w:rPr>
          <w:rFonts w:ascii="Times New Roman" w:eastAsia="DFKai-SB" w:hAnsi="Times New Roman" w:hint="eastAsia"/>
          <w:bCs/>
          <w:szCs w:val="24"/>
          <w:lang w:eastAsia="zh-HK"/>
        </w:rPr>
      </w:pPr>
    </w:p>
    <w:p w:rsidR="00180C63" w:rsidRDefault="00180C63">
      <w:pPr>
        <w:rPr>
          <w:rFonts w:eastAsia="DFKai-SB"/>
          <w:bCs/>
        </w:rPr>
      </w:pPr>
      <w:r>
        <w:rPr>
          <w:rFonts w:eastAsia="DFKai-SB" w:hint="eastAsia"/>
          <w:bCs/>
        </w:rPr>
        <w:t>如有任何歧義，本公告應以</w:t>
      </w:r>
      <w:r>
        <w:rPr>
          <w:rFonts w:eastAsia="DFKai-SB" w:hint="eastAsia"/>
          <w:bCs/>
          <w:lang w:eastAsia="zh-HK"/>
        </w:rPr>
        <w:t>中</w:t>
      </w:r>
      <w:r>
        <w:rPr>
          <w:rFonts w:eastAsia="DFKai-SB" w:hint="eastAsia"/>
          <w:bCs/>
        </w:rPr>
        <w:t>文</w:t>
      </w:r>
      <w:r>
        <w:rPr>
          <w:rFonts w:eastAsia="DFKai-SB" w:hint="eastAsia"/>
          <w:bCs/>
          <w:lang w:eastAsia="zh-HK"/>
        </w:rPr>
        <w:t>版</w:t>
      </w:r>
      <w:r>
        <w:rPr>
          <w:rFonts w:eastAsia="DFKai-SB" w:hint="eastAsia"/>
          <w:bCs/>
        </w:rPr>
        <w:t>本為</w:t>
      </w:r>
      <w:proofErr w:type="gramStart"/>
      <w:r>
        <w:rPr>
          <w:rFonts w:eastAsia="DFKai-SB" w:hint="eastAsia"/>
          <w:bCs/>
        </w:rPr>
        <w:t>準</w:t>
      </w:r>
      <w:proofErr w:type="gramEnd"/>
      <w:r>
        <w:rPr>
          <w:rFonts w:eastAsia="DFKai-SB" w:hint="eastAsia"/>
          <w:bCs/>
        </w:rPr>
        <w:t>。</w:t>
      </w:r>
    </w:p>
    <w:p w:rsidR="0020187B" w:rsidRDefault="0020187B">
      <w:pPr>
        <w:rPr>
          <w:rFonts w:eastAsia="DFKai-SB" w:hint="eastAsia"/>
          <w:bCs/>
        </w:rPr>
      </w:pPr>
    </w:p>
    <w:p w:rsidR="00180C63" w:rsidRDefault="00180C63">
      <w:pPr>
        <w:pStyle w:val="BodyText1"/>
        <w:tabs>
          <w:tab w:val="clear" w:pos="5100"/>
          <w:tab w:val="left" w:pos="4981"/>
        </w:tabs>
        <w:spacing w:line="240" w:lineRule="auto"/>
        <w:ind w:left="110" w:right="-1710" w:firstLine="3859"/>
        <w:jc w:val="center"/>
        <w:rPr>
          <w:rFonts w:ascii="Times New Roman" w:eastAsia="DFKai-SB" w:hAnsi="Times New Roman"/>
          <w:color w:val="auto"/>
          <w:sz w:val="24"/>
          <w:szCs w:val="24"/>
          <w:lang w:eastAsia="zh-TW"/>
        </w:rPr>
      </w:pPr>
      <w:r>
        <w:rPr>
          <w:rFonts w:ascii="Times New Roman" w:eastAsia="DFKai-SB" w:hAnsi="Times New Roman"/>
          <w:color w:val="auto"/>
          <w:sz w:val="24"/>
          <w:szCs w:val="24"/>
          <w:lang w:eastAsia="zh-TW"/>
        </w:rPr>
        <w:t>承董事會命</w:t>
      </w:r>
    </w:p>
    <w:p w:rsidR="00180C63" w:rsidRDefault="00180C63">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left" w:pos="4981"/>
          <w:tab w:val="center" w:pos="5839"/>
        </w:tabs>
        <w:spacing w:line="240" w:lineRule="auto"/>
        <w:ind w:left="110" w:right="-1710" w:firstLine="3859"/>
        <w:jc w:val="center"/>
        <w:rPr>
          <w:rFonts w:ascii="Times New Roman" w:eastAsia="DFKai-SB" w:hAnsi="Times New Roman"/>
          <w:b/>
          <w:bCs/>
          <w:color w:val="auto"/>
          <w:sz w:val="24"/>
          <w:szCs w:val="24"/>
          <w:lang w:eastAsia="zh-TW"/>
        </w:rPr>
      </w:pPr>
      <w:r>
        <w:rPr>
          <w:rFonts w:ascii="Times New Roman" w:eastAsia="DFKai-SB" w:hAnsi="Times New Roman"/>
          <w:b/>
          <w:bCs/>
          <w:color w:val="auto"/>
          <w:sz w:val="24"/>
          <w:szCs w:val="24"/>
          <w:lang w:eastAsia="zh-TW"/>
        </w:rPr>
        <w:t>山東新華製藥股份有限公司</w:t>
      </w:r>
    </w:p>
    <w:p w:rsidR="00180C63" w:rsidRDefault="00180C63">
      <w:pPr>
        <w:pStyle w:val="BodyText1"/>
        <w:tabs>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 w:val="center" w:pos="3969"/>
          <w:tab w:val="left" w:pos="4981"/>
          <w:tab w:val="center" w:pos="5839"/>
        </w:tabs>
        <w:spacing w:line="240" w:lineRule="auto"/>
        <w:ind w:left="110" w:right="-1710" w:firstLine="3859"/>
        <w:jc w:val="center"/>
        <w:rPr>
          <w:rFonts w:ascii="Times New Roman" w:eastAsia="DFKai-SB" w:hAnsi="Times New Roman"/>
          <w:b/>
          <w:bCs/>
          <w:color w:val="auto"/>
          <w:sz w:val="24"/>
          <w:szCs w:val="24"/>
          <w:lang w:eastAsia="zh-TW"/>
        </w:rPr>
      </w:pPr>
      <w:r>
        <w:rPr>
          <w:rFonts w:ascii="Times New Roman" w:eastAsia="DFKai-SB" w:hAnsi="Times New Roman"/>
          <w:b/>
          <w:bCs/>
          <w:color w:val="auto"/>
          <w:sz w:val="24"/>
          <w:szCs w:val="24"/>
          <w:lang w:eastAsia="zh-TW"/>
        </w:rPr>
        <w:t>張代銘</w:t>
      </w:r>
    </w:p>
    <w:p w:rsidR="00180C63" w:rsidRDefault="00180C63">
      <w:pPr>
        <w:pStyle w:val="BodyText1"/>
        <w:tabs>
          <w:tab w:val="clear" w:pos="5100"/>
          <w:tab w:val="left" w:pos="4981"/>
        </w:tabs>
        <w:spacing w:line="240" w:lineRule="auto"/>
        <w:ind w:left="110" w:right="-1710" w:firstLine="3859"/>
        <w:jc w:val="center"/>
        <w:rPr>
          <w:rFonts w:ascii="Times New Roman" w:eastAsia="DFKai-SB" w:hAnsi="Times New Roman"/>
          <w:i/>
          <w:iCs/>
          <w:color w:val="auto"/>
          <w:sz w:val="24"/>
          <w:szCs w:val="24"/>
          <w:lang w:eastAsia="zh-TW"/>
        </w:rPr>
      </w:pPr>
      <w:r>
        <w:rPr>
          <w:rFonts w:ascii="Times New Roman" w:eastAsia="DFKai-SB" w:hAnsi="Times New Roman"/>
          <w:i/>
          <w:iCs/>
          <w:color w:val="auto"/>
          <w:sz w:val="24"/>
          <w:szCs w:val="24"/>
          <w:lang w:eastAsia="zh-TW"/>
        </w:rPr>
        <w:t>董事長</w:t>
      </w:r>
    </w:p>
    <w:p w:rsidR="00180C63" w:rsidRDefault="00180C63">
      <w:pPr>
        <w:pStyle w:val="PlainText"/>
        <w:snapToGrid w:val="0"/>
        <w:jc w:val="both"/>
        <w:rPr>
          <w:rFonts w:ascii="Times New Roman" w:eastAsia="DFKai-SB" w:hAnsi="Times New Roman"/>
          <w:szCs w:val="24"/>
        </w:rPr>
      </w:pPr>
    </w:p>
    <w:p w:rsidR="00180C63" w:rsidRDefault="00180C63">
      <w:pPr>
        <w:pStyle w:val="PlainText"/>
        <w:snapToGrid w:val="0"/>
        <w:jc w:val="both"/>
        <w:rPr>
          <w:rFonts w:ascii="Times New Roman" w:eastAsia="DFKai-SB" w:hAnsi="Times New Roman"/>
          <w:szCs w:val="24"/>
        </w:rPr>
      </w:pPr>
      <w:r>
        <w:rPr>
          <w:rFonts w:ascii="Times New Roman" w:eastAsia="DFKai-SB" w:hAnsi="Times New Roman"/>
          <w:szCs w:val="24"/>
        </w:rPr>
        <w:t>中國</w:t>
      </w:r>
      <w:proofErr w:type="gramStart"/>
      <w:r>
        <w:rPr>
          <w:rFonts w:ascii="Times New Roman" w:eastAsia="DFKai-SB" w:hAnsi="Times New Roman"/>
          <w:szCs w:val="24"/>
        </w:rPr>
        <w:t>淄</w:t>
      </w:r>
      <w:proofErr w:type="gramEnd"/>
      <w:r>
        <w:rPr>
          <w:rFonts w:ascii="Times New Roman" w:eastAsia="DFKai-SB" w:hAnsi="Times New Roman"/>
          <w:szCs w:val="24"/>
        </w:rPr>
        <w:t>博，</w:t>
      </w:r>
      <w:r>
        <w:rPr>
          <w:rFonts w:ascii="Times New Roman" w:eastAsia="DFKai-SB" w:hAnsi="Times New Roman"/>
          <w:szCs w:val="24"/>
        </w:rPr>
        <w:t>2020</w:t>
      </w:r>
      <w:r>
        <w:rPr>
          <w:rFonts w:ascii="Times New Roman" w:eastAsia="DFKai-SB" w:hAnsi="Times New Roman"/>
          <w:szCs w:val="24"/>
        </w:rPr>
        <w:t>年</w:t>
      </w:r>
      <w:r>
        <w:rPr>
          <w:rFonts w:ascii="Times New Roman" w:eastAsia="DFKai-SB" w:hAnsi="Times New Roman"/>
          <w:szCs w:val="24"/>
        </w:rPr>
        <w:t>6</w:t>
      </w:r>
      <w:r>
        <w:rPr>
          <w:rFonts w:ascii="Times New Roman" w:eastAsia="DFKai-SB" w:hAnsi="Times New Roman"/>
          <w:szCs w:val="24"/>
        </w:rPr>
        <w:t>月</w:t>
      </w:r>
      <w:r>
        <w:rPr>
          <w:rFonts w:ascii="Times New Roman" w:eastAsia="宋体" w:hAnsi="Times New Roman"/>
          <w:szCs w:val="24"/>
        </w:rPr>
        <w:t>23</w:t>
      </w:r>
      <w:r>
        <w:rPr>
          <w:rFonts w:ascii="Times New Roman" w:eastAsia="DFKai-SB" w:hAnsi="Times New Roman"/>
          <w:szCs w:val="24"/>
        </w:rPr>
        <w:t>日</w:t>
      </w:r>
    </w:p>
    <w:p w:rsidR="00180C63" w:rsidRDefault="00180C63">
      <w:pPr>
        <w:snapToGrid w:val="0"/>
        <w:jc w:val="both"/>
        <w:rPr>
          <w:rFonts w:eastAsia="DFKai-SB"/>
          <w:bCs/>
        </w:rPr>
      </w:pPr>
    </w:p>
    <w:p w:rsidR="00180C63" w:rsidRDefault="00180C63">
      <w:pPr>
        <w:snapToGrid w:val="0"/>
        <w:jc w:val="both"/>
        <w:rPr>
          <w:rFonts w:eastAsia="DFKai-SB"/>
          <w:bCs/>
        </w:rPr>
      </w:pPr>
    </w:p>
    <w:p w:rsidR="00180C63" w:rsidRDefault="00180C63">
      <w:pPr>
        <w:snapToGrid w:val="0"/>
        <w:jc w:val="both"/>
        <w:rPr>
          <w:rFonts w:eastAsia="DFKai-SB"/>
          <w:bCs/>
        </w:rPr>
      </w:pPr>
    </w:p>
    <w:p w:rsidR="00180C63" w:rsidRDefault="00180C63">
      <w:pPr>
        <w:snapToGrid w:val="0"/>
        <w:jc w:val="both"/>
        <w:rPr>
          <w:rFonts w:eastAsia="DFKai-SB"/>
          <w:bCs/>
        </w:rPr>
      </w:pPr>
    </w:p>
    <w:p w:rsidR="00180C63" w:rsidRDefault="00180C63">
      <w:pPr>
        <w:snapToGrid w:val="0"/>
        <w:jc w:val="both"/>
        <w:rPr>
          <w:rFonts w:eastAsia="DFKai-SB"/>
          <w:color w:val="231F20"/>
          <w:spacing w:val="4"/>
        </w:rPr>
      </w:pPr>
      <w:r>
        <w:rPr>
          <w:rFonts w:eastAsia="DFKai-SB"/>
          <w:color w:val="231F20"/>
          <w:spacing w:val="4"/>
        </w:rPr>
        <w:t>於本公告日期，本公司董事會由下列董事組成：</w:t>
      </w:r>
      <w:r>
        <w:rPr>
          <w:rFonts w:eastAsia="DFKai-SB"/>
          <w:color w:val="231F20"/>
          <w:spacing w:val="4"/>
        </w:rPr>
        <w:t xml:space="preserve"> </w:t>
      </w:r>
    </w:p>
    <w:p w:rsidR="00180C63" w:rsidRDefault="00180C63">
      <w:pPr>
        <w:snapToGrid w:val="0"/>
        <w:ind w:left="110"/>
        <w:jc w:val="both"/>
        <w:rPr>
          <w:rFonts w:eastAsia="DFKai-SB"/>
          <w:color w:val="231F20"/>
          <w:spacing w:val="4"/>
        </w:rPr>
      </w:pPr>
    </w:p>
    <w:tbl>
      <w:tblPr>
        <w:tblW w:w="0" w:type="auto"/>
        <w:tblInd w:w="-28" w:type="dxa"/>
        <w:tblLayout w:type="fixed"/>
        <w:tblCellMar>
          <w:left w:w="28" w:type="dxa"/>
          <w:right w:w="28" w:type="dxa"/>
        </w:tblCellMar>
        <w:tblLook w:val="0000" w:firstRow="0" w:lastRow="0" w:firstColumn="0" w:lastColumn="0" w:noHBand="0" w:noVBand="0"/>
      </w:tblPr>
      <w:tblGrid>
        <w:gridCol w:w="4348"/>
        <w:gridCol w:w="4348"/>
      </w:tblGrid>
      <w:tr w:rsidR="00180C63">
        <w:tc>
          <w:tcPr>
            <w:tcW w:w="4348" w:type="dxa"/>
          </w:tcPr>
          <w:p w:rsidR="00180C63" w:rsidRDefault="00180C63">
            <w:pPr>
              <w:snapToGrid w:val="0"/>
              <w:ind w:left="110"/>
              <w:jc w:val="both"/>
              <w:rPr>
                <w:rFonts w:eastAsia="DFKai-SB"/>
                <w:color w:val="231F20"/>
                <w:spacing w:val="4"/>
                <w:u w:val="single"/>
              </w:rPr>
            </w:pPr>
            <w:r>
              <w:rPr>
                <w:rFonts w:eastAsia="DFKai-SB"/>
                <w:color w:val="231F20"/>
                <w:spacing w:val="4"/>
                <w:u w:val="single"/>
              </w:rPr>
              <w:t>執行董事：</w:t>
            </w:r>
          </w:p>
          <w:p w:rsidR="00180C63" w:rsidRDefault="00180C63">
            <w:pPr>
              <w:snapToGrid w:val="0"/>
              <w:ind w:left="110"/>
              <w:jc w:val="both"/>
              <w:rPr>
                <w:rFonts w:eastAsia="DFKai-SB"/>
                <w:color w:val="231F20"/>
                <w:spacing w:val="4"/>
              </w:rPr>
            </w:pPr>
            <w:r>
              <w:rPr>
                <w:rFonts w:eastAsia="DFKai-SB"/>
                <w:color w:val="231F20"/>
                <w:spacing w:val="4"/>
              </w:rPr>
              <w:t>張代銘先生（董事長）</w:t>
            </w:r>
          </w:p>
          <w:p w:rsidR="00180C63" w:rsidRDefault="00180C63">
            <w:pPr>
              <w:snapToGrid w:val="0"/>
              <w:ind w:left="110"/>
              <w:jc w:val="both"/>
              <w:rPr>
                <w:rFonts w:eastAsia="DFKai-SB"/>
                <w:color w:val="231F20"/>
                <w:spacing w:val="4"/>
              </w:rPr>
            </w:pPr>
            <w:r>
              <w:rPr>
                <w:rFonts w:eastAsia="DFKai-SB"/>
                <w:color w:val="231F20"/>
                <w:spacing w:val="4"/>
              </w:rPr>
              <w:lastRenderedPageBreak/>
              <w:t>杜德平先生</w:t>
            </w:r>
          </w:p>
          <w:p w:rsidR="00180C63" w:rsidRDefault="00180C63">
            <w:pPr>
              <w:snapToGrid w:val="0"/>
              <w:ind w:left="110"/>
              <w:jc w:val="both"/>
              <w:rPr>
                <w:rFonts w:eastAsia="DFKai-SB"/>
                <w:color w:val="231F20"/>
                <w:spacing w:val="4"/>
              </w:rPr>
            </w:pPr>
          </w:p>
        </w:tc>
        <w:tc>
          <w:tcPr>
            <w:tcW w:w="4348" w:type="dxa"/>
          </w:tcPr>
          <w:p w:rsidR="00180C63" w:rsidRDefault="00180C63">
            <w:pPr>
              <w:snapToGrid w:val="0"/>
              <w:ind w:left="110"/>
              <w:jc w:val="both"/>
              <w:rPr>
                <w:rFonts w:eastAsia="DFKai-SB"/>
                <w:color w:val="231F20"/>
                <w:spacing w:val="4"/>
                <w:u w:val="single"/>
              </w:rPr>
            </w:pPr>
            <w:r>
              <w:rPr>
                <w:rFonts w:eastAsia="DFKai-SB"/>
                <w:color w:val="231F20"/>
                <w:spacing w:val="4"/>
                <w:u w:val="single"/>
              </w:rPr>
              <w:lastRenderedPageBreak/>
              <w:t>獨立非執行董事：</w:t>
            </w:r>
          </w:p>
          <w:p w:rsidR="00180C63" w:rsidRDefault="00180C63">
            <w:pPr>
              <w:snapToGrid w:val="0"/>
              <w:ind w:left="110"/>
              <w:jc w:val="both"/>
              <w:rPr>
                <w:rFonts w:eastAsia="DFKai-SB"/>
                <w:color w:val="231F20"/>
                <w:spacing w:val="4"/>
              </w:rPr>
            </w:pPr>
            <w:r>
              <w:rPr>
                <w:rFonts w:eastAsia="DFKai-SB"/>
                <w:color w:val="231F20"/>
                <w:spacing w:val="4"/>
              </w:rPr>
              <w:t>李文明先生</w:t>
            </w:r>
          </w:p>
          <w:p w:rsidR="00180C63" w:rsidRDefault="00180C63">
            <w:pPr>
              <w:snapToGrid w:val="0"/>
              <w:ind w:left="110"/>
              <w:jc w:val="both"/>
              <w:rPr>
                <w:rFonts w:eastAsia="DFKai-SB"/>
                <w:color w:val="231F20"/>
                <w:spacing w:val="4"/>
              </w:rPr>
            </w:pPr>
            <w:r>
              <w:rPr>
                <w:rFonts w:eastAsia="DFKai-SB"/>
                <w:color w:val="231F20"/>
                <w:spacing w:val="4"/>
              </w:rPr>
              <w:lastRenderedPageBreak/>
              <w:t>杜冠華先生</w:t>
            </w:r>
          </w:p>
          <w:p w:rsidR="00180C63" w:rsidRDefault="00180C63">
            <w:pPr>
              <w:snapToGrid w:val="0"/>
              <w:ind w:left="110"/>
              <w:jc w:val="both"/>
              <w:rPr>
                <w:rFonts w:eastAsia="DFKai-SB"/>
                <w:color w:val="231F20"/>
                <w:spacing w:val="4"/>
              </w:rPr>
            </w:pPr>
            <w:r>
              <w:rPr>
                <w:rFonts w:eastAsia="DFKai-SB"/>
                <w:color w:val="231F20"/>
                <w:spacing w:val="4"/>
              </w:rPr>
              <w:t>盧華威先生</w:t>
            </w:r>
          </w:p>
        </w:tc>
      </w:tr>
      <w:tr w:rsidR="00180C63">
        <w:tc>
          <w:tcPr>
            <w:tcW w:w="4348" w:type="dxa"/>
          </w:tcPr>
          <w:p w:rsidR="00180C63" w:rsidRDefault="00180C63">
            <w:pPr>
              <w:snapToGrid w:val="0"/>
              <w:ind w:left="110"/>
              <w:jc w:val="both"/>
              <w:rPr>
                <w:rFonts w:eastAsia="DFKai-SB"/>
                <w:color w:val="231F20"/>
                <w:spacing w:val="4"/>
                <w:u w:val="single"/>
              </w:rPr>
            </w:pPr>
            <w:r>
              <w:rPr>
                <w:rFonts w:eastAsia="DFKai-SB"/>
                <w:color w:val="231F20"/>
                <w:spacing w:val="4"/>
                <w:u w:val="single"/>
              </w:rPr>
              <w:lastRenderedPageBreak/>
              <w:t>非執行董事：</w:t>
            </w:r>
          </w:p>
          <w:p w:rsidR="00180C63" w:rsidRDefault="00180C63">
            <w:pPr>
              <w:snapToGrid w:val="0"/>
              <w:ind w:left="110"/>
              <w:jc w:val="both"/>
              <w:rPr>
                <w:rFonts w:eastAsia="DFKai-SB"/>
                <w:color w:val="231F20"/>
                <w:spacing w:val="4"/>
              </w:rPr>
            </w:pPr>
            <w:r>
              <w:rPr>
                <w:rFonts w:eastAsia="DFKai-SB"/>
                <w:color w:val="231F20"/>
                <w:spacing w:val="4"/>
              </w:rPr>
              <w:t>任福龍先生</w:t>
            </w:r>
          </w:p>
          <w:p w:rsidR="00180C63" w:rsidRDefault="00180C63">
            <w:pPr>
              <w:snapToGrid w:val="0"/>
              <w:ind w:left="110"/>
              <w:jc w:val="both"/>
              <w:rPr>
                <w:rFonts w:eastAsia="DFKai-SB"/>
                <w:color w:val="231F20"/>
                <w:spacing w:val="4"/>
              </w:rPr>
            </w:pPr>
            <w:r>
              <w:rPr>
                <w:rFonts w:eastAsia="DFKai-SB"/>
                <w:color w:val="231F20"/>
                <w:spacing w:val="4"/>
              </w:rPr>
              <w:t>徐列先生</w:t>
            </w:r>
          </w:p>
        </w:tc>
        <w:tc>
          <w:tcPr>
            <w:tcW w:w="4348" w:type="dxa"/>
          </w:tcPr>
          <w:p w:rsidR="00180C63" w:rsidRDefault="00180C63">
            <w:pPr>
              <w:snapToGrid w:val="0"/>
              <w:jc w:val="both"/>
              <w:rPr>
                <w:rFonts w:eastAsia="DFKai-SB"/>
                <w:color w:val="231F20"/>
                <w:spacing w:val="4"/>
              </w:rPr>
            </w:pPr>
          </w:p>
        </w:tc>
      </w:tr>
    </w:tbl>
    <w:p w:rsidR="00180C63" w:rsidRDefault="00180C63">
      <w:pPr>
        <w:rPr>
          <w:rFonts w:eastAsia="DFKai-SB"/>
          <w:b/>
        </w:rPr>
      </w:pPr>
    </w:p>
    <w:sectPr w:rsidR="00180C63">
      <w:footerReference w:type="default" r:id="rId8"/>
      <w:pgSz w:w="11906" w:h="16838"/>
      <w:pgMar w:top="1440" w:right="1286" w:bottom="1440" w:left="153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63" w:rsidRDefault="00180C63">
      <w:r>
        <w:separator/>
      </w:r>
    </w:p>
  </w:endnote>
  <w:endnote w:type="continuationSeparator" w:id="0">
    <w:p w:rsidR="00180C63" w:rsidRDefault="0018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default"/>
    <w:sig w:usb0="00000003" w:usb1="288F0000" w:usb2="00000006" w:usb3="00000000" w:csb0="00040001" w:csb1="00000000"/>
  </w:font>
  <w:font w:name="PMingLiU">
    <w:altName w:val="新細明體"/>
    <w:panose1 w:val="02020500000000000000"/>
    <w:charset w:val="88"/>
    <w:family w:val="auto"/>
    <w:pitch w:val="default"/>
    <w:sig w:usb0="A00002FF" w:usb1="28CFFCFA" w:usb2="00000016" w:usb3="00000000" w:csb0="00100001" w:csb1="00000000"/>
  </w:font>
  <w:font w:name="MingLiU">
    <w:altName w:val="細明體"/>
    <w:panose1 w:val="02020509000000000000"/>
    <w:charset w:val="88"/>
    <w:family w:val="auto"/>
    <w:pitch w:val="default"/>
    <w:sig w:usb0="A00002FF" w:usb1="28CFFCFA" w:usb2="00000016" w:usb3="00000000" w:csb0="00100001" w:csb1="00000000"/>
  </w:font>
  <w:font w:name="Courier New">
    <w:panose1 w:val="02070309020205020404"/>
    <w:charset w:val="01"/>
    <w:family w:val="modern"/>
    <w:pitch w:val="default"/>
    <w:sig w:usb0="E0002AFF" w:usb1="C0007843" w:usb2="00000009" w:usb3="00000000" w:csb0="400001FF" w:csb1="FFFF0000"/>
  </w:font>
  <w:font w:name="Times LT Std">
    <w:altName w:val="微软雅黑"/>
    <w:charset w:val="86"/>
    <w:family w:val="auto"/>
    <w:pitch w:val="default"/>
    <w:sig w:usb0="00000000" w:usb1="0000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sig w:usb0="00000000" w:usb1="00000000"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63" w:rsidRDefault="005A2E02">
    <w:pPr>
      <w:pStyle w:val="Footer"/>
      <w:jc w:val="right"/>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C63" w:rsidRDefault="00180C63">
                          <w:pPr>
                            <w:snapToGrid w:val="0"/>
                            <w:rPr>
                              <w:rFonts w:eastAsia="宋体"/>
                              <w:sz w:val="18"/>
                              <w:lang w:eastAsia="zh-CN"/>
                            </w:rPr>
                          </w:pP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34775F" w:rsidRPr="0034775F">
                            <w:rPr>
                              <w:noProof/>
                              <w:sz w:val="18"/>
                              <w:lang w:val="en-US" w:eastAsia="zh-TW"/>
                            </w:rPr>
                            <w:t>8</w:t>
                          </w:r>
                          <w:r>
                            <w:rPr>
                              <w:rFonts w:eastAsia="宋体" w:hint="eastAsia"/>
                              <w:sz w:val="18"/>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6" style="position:absolute;left:0;text-align:left;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" filled="f" stroked="f">
              <v:textbox style="mso-fit-shape-to-text:t" inset="0,0,0,0">
                <w:txbxContent>
                  <w:p w:rsidR="00180C63" w:rsidRDefault="00180C63">
                    <w:pPr>
                      <w:snapToGrid w:val="0"/>
                      <w:rPr>
                        <w:rFonts w:eastAsia="宋体"/>
                        <w:sz w:val="18"/>
                        <w:lang w:eastAsia="zh-CN"/>
                      </w:rPr>
                    </w:pPr>
                    <w:r>
                      <w:rPr>
                        <w:rFonts w:eastAsia="宋体" w:hint="eastAsia"/>
                        <w:sz w:val="18"/>
                        <w:lang w:eastAsia="zh-CN"/>
                      </w:rPr>
                      <w:fldChar w:fldCharType="begin"/>
                    </w:r>
                    <w:r>
                      <w:rPr>
                        <w:rFonts w:eastAsia="宋体" w:hint="eastAsia"/>
                        <w:sz w:val="18"/>
                        <w:lang w:eastAsia="zh-CN"/>
                      </w:rPr>
                      <w:instrText xml:space="preserve"> PAGE  \* MERGEFORMAT </w:instrText>
                    </w:r>
                    <w:r>
                      <w:rPr>
                        <w:rFonts w:eastAsia="宋体" w:hint="eastAsia"/>
                        <w:sz w:val="18"/>
                        <w:lang w:eastAsia="zh-CN"/>
                      </w:rPr>
                      <w:fldChar w:fldCharType="separate"/>
                    </w:r>
                    <w:r w:rsidR="0034775F" w:rsidRPr="0034775F">
                      <w:rPr>
                        <w:noProof/>
                        <w:sz w:val="18"/>
                        <w:lang w:val="en-US" w:eastAsia="zh-TW"/>
                      </w:rPr>
                      <w:t>8</w:t>
                    </w:r>
                    <w:r>
                      <w:rPr>
                        <w:rFonts w:eastAsia="宋体" w:hint="eastAsia"/>
                        <w:sz w:val="18"/>
                        <w:lang w:eastAsia="zh-CN"/>
                      </w:rPr>
                      <w:fldChar w:fldCharType="end"/>
                    </w:r>
                  </w:p>
                </w:txbxContent>
              </v:textbox>
              <w10:wrap anchorx="margin"/>
            </v:rect>
          </w:pict>
        </mc:Fallback>
      </mc:AlternateContent>
    </w:r>
  </w:p>
  <w:p w:rsidR="00180C63" w:rsidRDefault="00180C6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63" w:rsidRDefault="00180C63">
      <w:r>
        <w:separator/>
      </w:r>
    </w:p>
  </w:footnote>
  <w:footnote w:type="continuationSeparator" w:id="0">
    <w:p w:rsidR="00180C63" w:rsidRDefault="0018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C2EC3"/>
    <w:multiLevelType w:val="multilevel"/>
    <w:tmpl w:val="25DC2EC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43418C"/>
    <w:multiLevelType w:val="multilevel"/>
    <w:tmpl w:val="3743418C"/>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3B6C83"/>
    <w:multiLevelType w:val="multilevel"/>
    <w:tmpl w:val="563B6C8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1C174E0"/>
    <w:multiLevelType w:val="multilevel"/>
    <w:tmpl w:val="61C174E0"/>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E05"/>
    <w:rsid w:val="00022F63"/>
    <w:rsid w:val="00037294"/>
    <w:rsid w:val="00044EA4"/>
    <w:rsid w:val="0004745C"/>
    <w:rsid w:val="000540F2"/>
    <w:rsid w:val="0006132A"/>
    <w:rsid w:val="0007303F"/>
    <w:rsid w:val="00075E6F"/>
    <w:rsid w:val="000979E2"/>
    <w:rsid w:val="000A55D5"/>
    <w:rsid w:val="000B0380"/>
    <w:rsid w:val="000B6D2A"/>
    <w:rsid w:val="000C4C85"/>
    <w:rsid w:val="000D7E1D"/>
    <w:rsid w:val="000E36A3"/>
    <w:rsid w:val="0012754E"/>
    <w:rsid w:val="00131E51"/>
    <w:rsid w:val="001322F3"/>
    <w:rsid w:val="00137B38"/>
    <w:rsid w:val="001536BE"/>
    <w:rsid w:val="001555E1"/>
    <w:rsid w:val="001579F6"/>
    <w:rsid w:val="00161A28"/>
    <w:rsid w:val="001641B5"/>
    <w:rsid w:val="00180C63"/>
    <w:rsid w:val="00183D1A"/>
    <w:rsid w:val="001926E5"/>
    <w:rsid w:val="00197588"/>
    <w:rsid w:val="001C0FC5"/>
    <w:rsid w:val="001D1191"/>
    <w:rsid w:val="001D2E9A"/>
    <w:rsid w:val="001E6FF6"/>
    <w:rsid w:val="001F2EA1"/>
    <w:rsid w:val="0020187B"/>
    <w:rsid w:val="002409FE"/>
    <w:rsid w:val="0024494A"/>
    <w:rsid w:val="00276C22"/>
    <w:rsid w:val="00287CB2"/>
    <w:rsid w:val="00296374"/>
    <w:rsid w:val="0029736D"/>
    <w:rsid w:val="002C0EC6"/>
    <w:rsid w:val="002C3D5B"/>
    <w:rsid w:val="002E09AF"/>
    <w:rsid w:val="002F01AF"/>
    <w:rsid w:val="002F1A70"/>
    <w:rsid w:val="00335F9C"/>
    <w:rsid w:val="003415C4"/>
    <w:rsid w:val="0034775F"/>
    <w:rsid w:val="00353B9F"/>
    <w:rsid w:val="00383EDB"/>
    <w:rsid w:val="003A09FA"/>
    <w:rsid w:val="003A137A"/>
    <w:rsid w:val="003B0D94"/>
    <w:rsid w:val="003C5923"/>
    <w:rsid w:val="003D60BA"/>
    <w:rsid w:val="003D77F7"/>
    <w:rsid w:val="003D7A3F"/>
    <w:rsid w:val="003E6E6F"/>
    <w:rsid w:val="003F25F8"/>
    <w:rsid w:val="00407C59"/>
    <w:rsid w:val="00425804"/>
    <w:rsid w:val="00435086"/>
    <w:rsid w:val="0044101F"/>
    <w:rsid w:val="00444C9D"/>
    <w:rsid w:val="004475D4"/>
    <w:rsid w:val="004606E7"/>
    <w:rsid w:val="0047226D"/>
    <w:rsid w:val="00472A2E"/>
    <w:rsid w:val="004A18F4"/>
    <w:rsid w:val="004B6227"/>
    <w:rsid w:val="004B7A75"/>
    <w:rsid w:val="004C17D0"/>
    <w:rsid w:val="004E502A"/>
    <w:rsid w:val="004E655D"/>
    <w:rsid w:val="00505B67"/>
    <w:rsid w:val="00510E03"/>
    <w:rsid w:val="005142BB"/>
    <w:rsid w:val="00517739"/>
    <w:rsid w:val="00522907"/>
    <w:rsid w:val="005549CE"/>
    <w:rsid w:val="0056235F"/>
    <w:rsid w:val="0056286D"/>
    <w:rsid w:val="00575DB1"/>
    <w:rsid w:val="0058172F"/>
    <w:rsid w:val="005A2E02"/>
    <w:rsid w:val="005B5C87"/>
    <w:rsid w:val="005E3B12"/>
    <w:rsid w:val="00602F37"/>
    <w:rsid w:val="00613042"/>
    <w:rsid w:val="0061488E"/>
    <w:rsid w:val="00614C74"/>
    <w:rsid w:val="00626C16"/>
    <w:rsid w:val="00652661"/>
    <w:rsid w:val="00653460"/>
    <w:rsid w:val="00665871"/>
    <w:rsid w:val="00667011"/>
    <w:rsid w:val="00671A3A"/>
    <w:rsid w:val="006769DB"/>
    <w:rsid w:val="00681D28"/>
    <w:rsid w:val="00685E91"/>
    <w:rsid w:val="00686A34"/>
    <w:rsid w:val="006938FC"/>
    <w:rsid w:val="006A1297"/>
    <w:rsid w:val="006A18AF"/>
    <w:rsid w:val="006B18CB"/>
    <w:rsid w:val="006B5E37"/>
    <w:rsid w:val="006D0DAC"/>
    <w:rsid w:val="006F4D5C"/>
    <w:rsid w:val="007112BA"/>
    <w:rsid w:val="00715A0F"/>
    <w:rsid w:val="00715D7D"/>
    <w:rsid w:val="007352EB"/>
    <w:rsid w:val="00737196"/>
    <w:rsid w:val="007379E8"/>
    <w:rsid w:val="00741C61"/>
    <w:rsid w:val="00754330"/>
    <w:rsid w:val="00787FE0"/>
    <w:rsid w:val="007B2368"/>
    <w:rsid w:val="007C05C5"/>
    <w:rsid w:val="007D1DD5"/>
    <w:rsid w:val="007D51B6"/>
    <w:rsid w:val="007D5FFD"/>
    <w:rsid w:val="007E6243"/>
    <w:rsid w:val="007E6F0E"/>
    <w:rsid w:val="007F445F"/>
    <w:rsid w:val="00805234"/>
    <w:rsid w:val="00805D40"/>
    <w:rsid w:val="00811B2C"/>
    <w:rsid w:val="00831E65"/>
    <w:rsid w:val="00832019"/>
    <w:rsid w:val="00832570"/>
    <w:rsid w:val="00836BC6"/>
    <w:rsid w:val="00837247"/>
    <w:rsid w:val="0083791C"/>
    <w:rsid w:val="0087025F"/>
    <w:rsid w:val="00870C8B"/>
    <w:rsid w:val="0088009C"/>
    <w:rsid w:val="008920E5"/>
    <w:rsid w:val="008966B2"/>
    <w:rsid w:val="008B656B"/>
    <w:rsid w:val="008E184C"/>
    <w:rsid w:val="008F7DF2"/>
    <w:rsid w:val="00900C78"/>
    <w:rsid w:val="00914389"/>
    <w:rsid w:val="0092313D"/>
    <w:rsid w:val="00924E89"/>
    <w:rsid w:val="00925010"/>
    <w:rsid w:val="0092540A"/>
    <w:rsid w:val="009409AE"/>
    <w:rsid w:val="00951A41"/>
    <w:rsid w:val="00971645"/>
    <w:rsid w:val="009759CC"/>
    <w:rsid w:val="00995C57"/>
    <w:rsid w:val="009A2454"/>
    <w:rsid w:val="009A4C27"/>
    <w:rsid w:val="009A567A"/>
    <w:rsid w:val="009E0220"/>
    <w:rsid w:val="009E15A3"/>
    <w:rsid w:val="009E3394"/>
    <w:rsid w:val="009E37E3"/>
    <w:rsid w:val="009E7580"/>
    <w:rsid w:val="00A052D1"/>
    <w:rsid w:val="00A34B65"/>
    <w:rsid w:val="00A44716"/>
    <w:rsid w:val="00A50729"/>
    <w:rsid w:val="00A52D75"/>
    <w:rsid w:val="00A727BD"/>
    <w:rsid w:val="00A92601"/>
    <w:rsid w:val="00A945DE"/>
    <w:rsid w:val="00AB223A"/>
    <w:rsid w:val="00AB6687"/>
    <w:rsid w:val="00AD34F3"/>
    <w:rsid w:val="00AF0FB9"/>
    <w:rsid w:val="00AF18D0"/>
    <w:rsid w:val="00AF2D04"/>
    <w:rsid w:val="00B06E63"/>
    <w:rsid w:val="00B0725E"/>
    <w:rsid w:val="00B47314"/>
    <w:rsid w:val="00B47970"/>
    <w:rsid w:val="00B61BF4"/>
    <w:rsid w:val="00B7322D"/>
    <w:rsid w:val="00B73511"/>
    <w:rsid w:val="00B807FC"/>
    <w:rsid w:val="00B8335B"/>
    <w:rsid w:val="00B844F6"/>
    <w:rsid w:val="00BA2712"/>
    <w:rsid w:val="00BB4303"/>
    <w:rsid w:val="00BC38BA"/>
    <w:rsid w:val="00BE0007"/>
    <w:rsid w:val="00BE292C"/>
    <w:rsid w:val="00BF182F"/>
    <w:rsid w:val="00BF1D55"/>
    <w:rsid w:val="00C25CFE"/>
    <w:rsid w:val="00C42AE9"/>
    <w:rsid w:val="00C456C9"/>
    <w:rsid w:val="00C45905"/>
    <w:rsid w:val="00C46678"/>
    <w:rsid w:val="00C669CB"/>
    <w:rsid w:val="00C732B3"/>
    <w:rsid w:val="00C831E5"/>
    <w:rsid w:val="00C846BB"/>
    <w:rsid w:val="00C87794"/>
    <w:rsid w:val="00C97847"/>
    <w:rsid w:val="00CA5D10"/>
    <w:rsid w:val="00CB0351"/>
    <w:rsid w:val="00CC55F5"/>
    <w:rsid w:val="00CD39A0"/>
    <w:rsid w:val="00CE77C7"/>
    <w:rsid w:val="00D35D62"/>
    <w:rsid w:val="00D43610"/>
    <w:rsid w:val="00D45108"/>
    <w:rsid w:val="00D57C71"/>
    <w:rsid w:val="00D75E6B"/>
    <w:rsid w:val="00D77BF4"/>
    <w:rsid w:val="00D9741B"/>
    <w:rsid w:val="00DA3886"/>
    <w:rsid w:val="00DB06A4"/>
    <w:rsid w:val="00DB7F89"/>
    <w:rsid w:val="00DC7475"/>
    <w:rsid w:val="00DD08CA"/>
    <w:rsid w:val="00DE5A2D"/>
    <w:rsid w:val="00E01243"/>
    <w:rsid w:val="00E1118D"/>
    <w:rsid w:val="00E36783"/>
    <w:rsid w:val="00E40A3F"/>
    <w:rsid w:val="00E55F1B"/>
    <w:rsid w:val="00E6447F"/>
    <w:rsid w:val="00E71EE3"/>
    <w:rsid w:val="00E73730"/>
    <w:rsid w:val="00E773A4"/>
    <w:rsid w:val="00E86BBA"/>
    <w:rsid w:val="00E946EE"/>
    <w:rsid w:val="00EB073F"/>
    <w:rsid w:val="00EB1F32"/>
    <w:rsid w:val="00EB7B78"/>
    <w:rsid w:val="00EC71C6"/>
    <w:rsid w:val="00ED0550"/>
    <w:rsid w:val="00ED15E1"/>
    <w:rsid w:val="00EE0B32"/>
    <w:rsid w:val="00EF05DC"/>
    <w:rsid w:val="00EF30CD"/>
    <w:rsid w:val="00EF4112"/>
    <w:rsid w:val="00EF74DE"/>
    <w:rsid w:val="00F05F81"/>
    <w:rsid w:val="00F100A8"/>
    <w:rsid w:val="00F177E6"/>
    <w:rsid w:val="00F239B8"/>
    <w:rsid w:val="00F31082"/>
    <w:rsid w:val="00F32DC6"/>
    <w:rsid w:val="00F41815"/>
    <w:rsid w:val="00F42D03"/>
    <w:rsid w:val="00F83EB4"/>
    <w:rsid w:val="00F945AD"/>
    <w:rsid w:val="00F946D6"/>
    <w:rsid w:val="00FC137F"/>
    <w:rsid w:val="00FD49FB"/>
    <w:rsid w:val="00FF26DD"/>
    <w:rsid w:val="00FF7B92"/>
    <w:rsid w:val="17C50BCF"/>
    <w:rsid w:val="256868CC"/>
    <w:rsid w:val="2C7906B7"/>
    <w:rsid w:val="3FD0436B"/>
    <w:rsid w:val="40136D6D"/>
    <w:rsid w:val="435F061C"/>
    <w:rsid w:val="592839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D0DD4AB7-C059-485A-9D0D-3FE74B2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unhideWhenUsed="1"/>
    <w:lsdException w:name="annotation text"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PMingLiU"/>
      <w:kern w:val="2"/>
      <w:sz w:val="24"/>
      <w:szCs w:val="24"/>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semiHidden/>
    <w:rPr>
      <w:rFonts w:ascii="MingLiU" w:eastAsia="MingLiU" w:hAnsi="Courier New" w:cs="Times New Roman"/>
      <w:kern w:val="2"/>
      <w:sz w:val="24"/>
      <w:lang w:eastAsia="zh-TW"/>
    </w:rPr>
  </w:style>
  <w:style w:type="character" w:customStyle="1" w:styleId="NormalIndentChar">
    <w:name w:val="Normal Indent Char"/>
    <w:link w:val="NormalIndent"/>
    <w:rPr>
      <w:sz w:val="24"/>
      <w:lang w:val="en-US"/>
    </w:rPr>
  </w:style>
  <w:style w:type="character" w:customStyle="1" w:styleId="BodyTextIndent3Char">
    <w:name w:val="Body Text Indent 3 Char"/>
    <w:link w:val="BodyTextIndent3"/>
    <w:uiPriority w:val="99"/>
    <w:rPr>
      <w:rFonts w:ascii="Times New Roman" w:eastAsia="宋体" w:hAnsi="Times New Roman" w:cs="Times New Roman"/>
      <w:kern w:val="2"/>
      <w:sz w:val="16"/>
      <w:szCs w:val="16"/>
      <w:lang w:eastAsia="zh-CN"/>
    </w:rPr>
  </w:style>
  <w:style w:type="character" w:customStyle="1" w:styleId="CommentSubjectChar">
    <w:name w:val="Comment Subject Char"/>
    <w:link w:val="CommentSubject"/>
    <w:uiPriority w:val="99"/>
    <w:semiHidden/>
    <w:rPr>
      <w:rFonts w:eastAsia="PMingLiU"/>
      <w:b/>
      <w:bCs/>
      <w:kern w:val="2"/>
      <w:lang w:val="en-US" w:eastAsia="zh-TW"/>
    </w:rPr>
  </w:style>
  <w:style w:type="character" w:customStyle="1" w:styleId="CommentTextChar">
    <w:name w:val="Comment Text Char"/>
    <w:link w:val="CommentText"/>
    <w:semiHidden/>
    <w:rPr>
      <w:rFonts w:eastAsia="PMingLiU"/>
      <w:kern w:val="2"/>
      <w:lang w:val="en-US" w:eastAsia="zh-TW"/>
    </w:rPr>
  </w:style>
  <w:style w:type="character" w:customStyle="1" w:styleId="ERegular">
    <w:name w:val="E_Regular"/>
    <w:uiPriority w:val="99"/>
    <w:rPr>
      <w:rFonts w:ascii="Times LT Std" w:hAnsi="Times LT Std" w:cs="Times LT Std"/>
    </w:rPr>
  </w:style>
  <w:style w:type="character" w:customStyle="1" w:styleId="FooterChar">
    <w:name w:val="Footer Char"/>
    <w:link w:val="Footer"/>
    <w:rPr>
      <w:rFonts w:ascii="Times New Roman" w:eastAsia="PMingLiU" w:hAnsi="Times New Roman" w:cs="Times New Roman"/>
      <w:kern w:val="2"/>
      <w:sz w:val="24"/>
      <w:szCs w:val="24"/>
      <w:lang w:eastAsia="zh-TW"/>
    </w:rPr>
  </w:style>
  <w:style w:type="character" w:customStyle="1" w:styleId="FootnoteTextChar">
    <w:name w:val="Footnote Text Char"/>
    <w:link w:val="FootnoteText"/>
    <w:semiHidden/>
    <w:rPr>
      <w:rFonts w:eastAsia="PMingLiU"/>
      <w:kern w:val="2"/>
      <w:lang w:val="en-US" w:eastAsia="zh-TW"/>
    </w:rPr>
  </w:style>
  <w:style w:type="character" w:styleId="PageNumber">
    <w:name w:val="page number"/>
    <w:basedOn w:val="DefaultParagraphFont"/>
    <w:unhideWhenUsed/>
  </w:style>
  <w:style w:type="character" w:styleId="FootnoteReference">
    <w:name w:val="footnote reference"/>
    <w:unhideWhenUsed/>
    <w:rPr>
      <w:vertAlign w:val="superscript"/>
    </w:rPr>
  </w:style>
  <w:style w:type="character" w:customStyle="1" w:styleId="BalloonTextChar">
    <w:name w:val="Balloon Text Char"/>
    <w:link w:val="BalloonText"/>
    <w:uiPriority w:val="99"/>
    <w:semiHidden/>
    <w:rPr>
      <w:rFonts w:ascii="Segoe UI" w:eastAsia="PMingLiU" w:hAnsi="Segoe UI" w:cs="Segoe UI"/>
      <w:kern w:val="2"/>
      <w:sz w:val="18"/>
      <w:szCs w:val="18"/>
      <w:lang w:eastAsia="zh-TW"/>
    </w:rPr>
  </w:style>
  <w:style w:type="paragraph" w:customStyle="1" w:styleId="BodyText1">
    <w:name w:val="Body Text1"/>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line="200" w:lineRule="atLeast"/>
      <w:ind w:left="340"/>
      <w:jc w:val="both"/>
    </w:pPr>
    <w:rPr>
      <w:rFonts w:ascii="Times" w:eastAsia="PMingLiU" w:hAnsi="Times"/>
      <w:color w:val="000000"/>
      <w:sz w:val="17"/>
      <w:szCs w:val="17"/>
      <w:lang w:eastAsia="zh-CN"/>
    </w:rPr>
  </w:style>
  <w:style w:type="paragraph" w:styleId="BodyTextIndent3">
    <w:name w:val="Body Text Indent 3"/>
    <w:basedOn w:val="Normal"/>
    <w:link w:val="BodyTextIndent3Char"/>
    <w:uiPriority w:val="99"/>
    <w:pPr>
      <w:spacing w:after="120"/>
      <w:ind w:leftChars="200" w:left="420"/>
      <w:jc w:val="both"/>
    </w:pPr>
    <w:rPr>
      <w:rFonts w:eastAsia="宋体"/>
      <w:sz w:val="16"/>
      <w:szCs w:val="16"/>
      <w:lang w:eastAsia="zh-CN"/>
    </w:rPr>
  </w:style>
  <w:style w:type="paragraph" w:customStyle="1" w:styleId="a">
    <w:name w:val="題目"/>
    <w:pPr>
      <w:jc w:val="center"/>
    </w:pPr>
    <w:rPr>
      <w:rFonts w:eastAsia="MingLiU"/>
      <w:b/>
      <w:sz w:val="36"/>
      <w:lang w:eastAsia="zh-CN"/>
    </w:rPr>
  </w:style>
  <w:style w:type="paragraph" w:styleId="FootnoteText">
    <w:name w:val="footnote text"/>
    <w:basedOn w:val="Normal"/>
    <w:link w:val="FootnoteTextChar"/>
    <w:unhideWhenUsed/>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nhideWhenUsed/>
    <w:pPr>
      <w:tabs>
        <w:tab w:val="center" w:pos="4513"/>
        <w:tab w:val="right" w:pos="9026"/>
      </w:tabs>
    </w:pPr>
  </w:style>
  <w:style w:type="paragraph" w:customStyle="1" w:styleId="ListParagraph1">
    <w:name w:val="List Paragraph1"/>
    <w:basedOn w:val="Normal"/>
    <w:uiPriority w:val="34"/>
    <w:qFormat/>
    <w:pPr>
      <w:ind w:left="720"/>
    </w:pPr>
  </w:style>
  <w:style w:type="paragraph" w:styleId="BalloonText">
    <w:name w:val="Balloon Text"/>
    <w:basedOn w:val="Normal"/>
    <w:link w:val="BalloonTextChar"/>
    <w:uiPriority w:val="99"/>
    <w:unhideWhenUsed/>
    <w:rPr>
      <w:rFonts w:ascii="Segoe UI" w:hAnsi="Segoe UI" w:cs="Segoe UI"/>
      <w:sz w:val="18"/>
      <w:szCs w:val="18"/>
    </w:rPr>
  </w:style>
  <w:style w:type="paragraph" w:customStyle="1" w:styleId="CharCharCharChar">
    <w:name w:val="Char Char Char Char"/>
    <w:basedOn w:val="Normal"/>
    <w:pPr>
      <w:widowControl/>
      <w:spacing w:after="160" w:line="240" w:lineRule="exact"/>
    </w:pPr>
    <w:rPr>
      <w:kern w:val="0"/>
      <w:sz w:val="20"/>
      <w:szCs w:val="20"/>
    </w:rPr>
  </w:style>
  <w:style w:type="paragraph" w:styleId="PlainText">
    <w:name w:val="Plain Text"/>
    <w:basedOn w:val="Normal"/>
    <w:link w:val="PlainTextChar"/>
    <w:semiHidden/>
    <w:rPr>
      <w:rFonts w:ascii="MingLiU" w:eastAsia="MingLiU" w:hAnsi="Courier New"/>
      <w:szCs w:val="22"/>
    </w:rPr>
  </w:style>
  <w:style w:type="paragraph" w:customStyle="1" w:styleId="Leading06">
    <w:name w:val="Leading 06"/>
    <w:pPr>
      <w:widowControl w:val="0"/>
      <w:tabs>
        <w:tab w:val="left" w:pos="340"/>
        <w:tab w:val="left" w:pos="680"/>
        <w:tab w:val="left" w:pos="1020"/>
        <w:tab w:val="left" w:pos="1361"/>
      </w:tabs>
      <w:autoSpaceDE w:val="0"/>
      <w:autoSpaceDN w:val="0"/>
      <w:adjustRightInd w:val="0"/>
      <w:spacing w:line="180" w:lineRule="atLeast"/>
      <w:jc w:val="both"/>
    </w:pPr>
    <w:rPr>
      <w:rFonts w:ascii="Times" w:eastAsia="PMingLiU" w:hAnsi="Times"/>
      <w:sz w:val="10"/>
      <w:szCs w:val="10"/>
      <w:lang w:eastAsia="zh-CN"/>
    </w:rPr>
  </w:style>
  <w:style w:type="paragraph" w:styleId="NormalIndent">
    <w:name w:val="Normal Indent"/>
    <w:basedOn w:val="Normal"/>
    <w:link w:val="NormalIndentChar"/>
    <w:qFormat/>
    <w:pPr>
      <w:adjustRightInd w:val="0"/>
      <w:spacing w:before="60" w:after="60" w:line="312" w:lineRule="atLeast"/>
      <w:ind w:firstLine="420"/>
      <w:jc w:val="both"/>
      <w:textAlignment w:val="baseline"/>
    </w:pPr>
    <w:rPr>
      <w:rFonts w:eastAsia="宋体"/>
      <w:kern w:val="0"/>
      <w:szCs w:val="20"/>
      <w:lang w:eastAsia="zh-CN"/>
    </w:rPr>
  </w:style>
  <w:style w:type="paragraph" w:customStyle="1" w:styleId="01EHeadingBody">
    <w:name w:val="01 E_Heading Body"/>
    <w:basedOn w:val="00EBodyText"/>
    <w:next w:val="00EBodyText"/>
    <w:uiPriority w:val="99"/>
    <w:rPr>
      <w:b/>
      <w:bCs/>
      <w:caps/>
    </w:rPr>
  </w:style>
  <w:style w:type="paragraph" w:styleId="CommentText">
    <w:name w:val="annotation text"/>
    <w:basedOn w:val="Normal"/>
    <w:link w:val="CommentTextChar"/>
    <w:unhideWhenUsed/>
    <w:rPr>
      <w:sz w:val="20"/>
      <w:szCs w:val="20"/>
    </w:rPr>
  </w:style>
  <w:style w:type="paragraph" w:styleId="NormalWeb">
    <w:name w:val="Normal (Web)"/>
    <w:basedOn w:val="Normal"/>
    <w:uiPriority w:val="99"/>
    <w:unhideWhenUsed/>
    <w:pPr>
      <w:widowControl/>
      <w:spacing w:before="100" w:beforeAutospacing="1" w:after="100" w:afterAutospacing="1"/>
    </w:pPr>
    <w:rPr>
      <w:rFonts w:eastAsia="Times New Roman"/>
      <w:kern w:val="0"/>
      <w:lang w:val="en-HK"/>
    </w:rPr>
  </w:style>
  <w:style w:type="paragraph" w:customStyle="1" w:styleId="00EBodyText">
    <w:name w:val="00 E_Body Text"/>
    <w:basedOn w:val="Normal"/>
    <w:uiPriority w:val="99"/>
    <w:pPr>
      <w:tabs>
        <w:tab w:val="left" w:pos="567"/>
        <w:tab w:val="left" w:pos="1134"/>
        <w:tab w:val="left" w:pos="1701"/>
        <w:tab w:val="left" w:pos="2268"/>
      </w:tabs>
      <w:suppressAutoHyphens/>
      <w:autoSpaceDE w:val="0"/>
      <w:autoSpaceDN w:val="0"/>
      <w:adjustRightInd w:val="0"/>
      <w:spacing w:line="280" w:lineRule="atLeast"/>
      <w:jc w:val="both"/>
      <w:textAlignment w:val="baseline"/>
    </w:pPr>
    <w:rPr>
      <w:rFonts w:ascii="Times LT Std" w:eastAsia="宋体" w:hAnsi="Times LT Std" w:cs="Times LT Std"/>
      <w:color w:val="000000"/>
      <w:kern w:val="0"/>
      <w:lang w:val="en-GB"/>
    </w:rPr>
  </w:style>
  <w:style w:type="paragraph" w:customStyle="1" w:styleId="Leading12">
    <w:name w:val="Leading 12"/>
    <w:pPr>
      <w:widowControl w:val="0"/>
      <w:tabs>
        <w:tab w:val="left" w:pos="340"/>
        <w:tab w:val="left" w:pos="680"/>
        <w:tab w:val="left" w:pos="1020"/>
        <w:tab w:val="left" w:pos="1361"/>
      </w:tabs>
      <w:autoSpaceDE w:val="0"/>
      <w:autoSpaceDN w:val="0"/>
      <w:adjustRightInd w:val="0"/>
      <w:spacing w:line="182" w:lineRule="atLeast"/>
      <w:jc w:val="both"/>
    </w:pPr>
    <w:rPr>
      <w:rFonts w:ascii="Times" w:eastAsia="PMingLiU" w:hAnsi="Times"/>
      <w:sz w:val="10"/>
      <w:szCs w:val="10"/>
      <w:lang w:eastAsia="zh-CN"/>
    </w:rPr>
  </w:style>
  <w:style w:type="paragraph" w:customStyle="1" w:styleId="ListParagraph2">
    <w:name w:val="List Paragraph2"/>
    <w:basedOn w:val="Normal"/>
    <w:uiPriority w:val="34"/>
    <w:qFormat/>
    <w:pPr>
      <w:ind w:left="720"/>
      <w:contextualSpacing/>
    </w:p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4575</Words>
  <Characters>522</Characters>
  <Application>Microsoft Office Word</Application>
  <DocSecurity>0</DocSecurity>
  <PresentationFormat/>
  <Lines>4</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田建华</dc:creator>
  <cp:keywords/>
  <dc:description/>
  <cp:lastModifiedBy>Charltons 2</cp:lastModifiedBy>
  <cp:revision>3</cp:revision>
  <cp:lastPrinted>2020-06-03T04:57:00Z</cp:lastPrinted>
  <dcterms:created xsi:type="dcterms:W3CDTF">2020-06-23T06:39:00Z</dcterms:created>
  <dcterms:modified xsi:type="dcterms:W3CDTF">2020-06-23T06:40:00Z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